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47" w:rsidRDefault="00D14447" w:rsidP="00881F98">
      <w:pPr>
        <w:tabs>
          <w:tab w:val="right" w:pos="11900"/>
        </w:tabs>
        <w:spacing w:after="826"/>
        <w:ind w:left="851" w:right="-14" w:firstLine="0"/>
      </w:pPr>
      <w:r>
        <w:tab/>
      </w:r>
    </w:p>
    <w:p w:rsidR="00D14447" w:rsidRPr="00132709" w:rsidRDefault="00D14447" w:rsidP="00D14447">
      <w:pPr>
        <w:pStyle w:val="Titre1"/>
        <w:ind w:firstLine="698"/>
        <w:rPr>
          <w:b/>
        </w:rPr>
      </w:pPr>
      <w:r w:rsidRPr="005504B7">
        <w:rPr>
          <w:b/>
        </w:rPr>
        <w:t xml:space="preserve">Préférences </w:t>
      </w:r>
      <w:r w:rsidR="007138CC">
        <w:rPr>
          <w:b/>
        </w:rPr>
        <w:t>Outils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2709">
        <w:rPr>
          <w:b/>
        </w:rPr>
        <w:t xml:space="preserve">fin examen le </w:t>
      </w:r>
      <w:r w:rsidR="006E656E">
        <w:rPr>
          <w:b/>
        </w:rPr>
        <w:t>23</w:t>
      </w:r>
      <w:r>
        <w:rPr>
          <w:b/>
        </w:rPr>
        <w:t>/11</w:t>
      </w:r>
      <w:r w:rsidRPr="00132709">
        <w:rPr>
          <w:b/>
        </w:rPr>
        <w:t>/17</w:t>
      </w:r>
    </w:p>
    <w:p w:rsidR="00D14447" w:rsidRDefault="00D14447" w:rsidP="00881F98">
      <w:pPr>
        <w:ind w:left="851" w:hanging="131"/>
      </w:pPr>
      <w:r>
        <w:rPr>
          <w:highlight w:val="green"/>
        </w:rPr>
        <w:t>Anodin</w:t>
      </w:r>
    </w:p>
    <w:p w:rsidR="00D14447" w:rsidRDefault="00D14447" w:rsidP="00881F98">
      <w:pPr>
        <w:ind w:left="851" w:hanging="131"/>
      </w:pPr>
      <w:r>
        <w:rPr>
          <w:highlight w:val="yellow"/>
        </w:rPr>
        <w:t>Présenter options</w:t>
      </w:r>
    </w:p>
    <w:p w:rsidR="00D14447" w:rsidRDefault="00D14447" w:rsidP="00881F98">
      <w:pPr>
        <w:ind w:left="851" w:hanging="131"/>
      </w:pPr>
      <w:r>
        <w:rPr>
          <w:highlight w:val="cyan"/>
        </w:rPr>
        <w:t>Option choisie</w:t>
      </w:r>
    </w:p>
    <w:p w:rsidR="00D14447" w:rsidRDefault="00D14447" w:rsidP="00881F98">
      <w:pPr>
        <w:ind w:left="851" w:hanging="131"/>
      </w:pPr>
      <w:r>
        <w:rPr>
          <w:highlight w:val="red"/>
        </w:rPr>
        <w:t xml:space="preserve">Groupe </w:t>
      </w:r>
      <w:proofErr w:type="spellStart"/>
      <w:r>
        <w:rPr>
          <w:highlight w:val="red"/>
        </w:rPr>
        <w:t>Koha</w:t>
      </w:r>
      <w:proofErr w:type="spellEnd"/>
    </w:p>
    <w:p w:rsidR="00D14447" w:rsidRDefault="00D14447" w:rsidP="00881F98">
      <w:pPr>
        <w:ind w:left="851" w:hanging="131"/>
        <w:rPr>
          <w:b/>
          <w:szCs w:val="20"/>
        </w:rPr>
      </w:pPr>
      <w:r>
        <w:rPr>
          <w:b/>
          <w:szCs w:val="20"/>
        </w:rPr>
        <w:t>Gras : nouveau paramètre</w:t>
      </w:r>
    </w:p>
    <w:p w:rsidR="00D14447" w:rsidRDefault="00D14447">
      <w:pPr>
        <w:spacing w:after="0" w:line="259" w:lineRule="auto"/>
        <w:ind w:left="838" w:right="9000" w:hanging="118"/>
        <w:rPr>
          <w:color w:val="000066"/>
          <w:sz w:val="18"/>
        </w:rPr>
      </w:pPr>
    </w:p>
    <w:p w:rsidR="00D14447" w:rsidRDefault="000B6C2B" w:rsidP="00881F98">
      <w:pPr>
        <w:pStyle w:val="Titre1"/>
        <w:ind w:left="709" w:firstLine="0"/>
        <w:rPr>
          <w:color w:val="003366"/>
        </w:rPr>
      </w:pPr>
      <w:r>
        <w:t>Préférences Outils</w:t>
      </w:r>
      <w:r>
        <w:rPr>
          <w:color w:val="003366"/>
        </w:rPr>
        <w:t xml:space="preserve"> </w:t>
      </w:r>
    </w:p>
    <w:p w:rsidR="00B962CE" w:rsidRDefault="009D2BB8" w:rsidP="00881F98">
      <w:pPr>
        <w:pStyle w:val="Titre2"/>
        <w:ind w:left="851" w:firstLine="0"/>
      </w:pPr>
      <w:bookmarkStart w:id="0" w:name="_GoBack"/>
      <w:bookmarkEnd w:id="0"/>
      <w:r>
        <w:t>Cartes d’adhérent</w:t>
      </w:r>
    </w:p>
    <w:tbl>
      <w:tblPr>
        <w:tblStyle w:val="TableGrid"/>
        <w:tblW w:w="10450" w:type="dxa"/>
        <w:tblInd w:w="725" w:type="dxa"/>
        <w:tblCellMar>
          <w:top w:w="5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389"/>
        <w:gridCol w:w="8061"/>
      </w:tblGrid>
      <w:tr w:rsidR="00B962CE" w:rsidRPr="00881F98" w:rsidTr="00452E60">
        <w:trPr>
          <w:trHeight w:val="276"/>
        </w:trPr>
        <w:tc>
          <w:tcPr>
            <w:tcW w:w="238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962CE" w:rsidRPr="00881F98" w:rsidRDefault="000B6C2B" w:rsidP="00881F98">
            <w:pPr>
              <w:spacing w:after="0" w:line="259" w:lineRule="auto"/>
              <w:ind w:left="168" w:firstLine="0"/>
              <w:jc w:val="center"/>
              <w:rPr>
                <w:b/>
                <w:sz w:val="18"/>
              </w:rPr>
            </w:pPr>
            <w:r w:rsidRPr="00881F98">
              <w:rPr>
                <w:b/>
                <w:sz w:val="18"/>
              </w:rPr>
              <w:t>Préférences</w:t>
            </w:r>
          </w:p>
        </w:tc>
        <w:tc>
          <w:tcPr>
            <w:tcW w:w="8061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B962CE" w:rsidRPr="00881F98" w:rsidRDefault="000B6C2B" w:rsidP="00881F98">
            <w:pPr>
              <w:spacing w:after="0" w:line="259" w:lineRule="auto"/>
              <w:ind w:left="77" w:firstLine="0"/>
              <w:jc w:val="center"/>
              <w:rPr>
                <w:b/>
                <w:sz w:val="18"/>
              </w:rPr>
            </w:pPr>
            <w:r w:rsidRPr="00881F98">
              <w:rPr>
                <w:b/>
                <w:sz w:val="18"/>
              </w:rPr>
              <w:t>Valeur</w:t>
            </w:r>
          </w:p>
        </w:tc>
      </w:tr>
      <w:tr w:rsidR="00B962CE" w:rsidTr="00452E60">
        <w:trPr>
          <w:trHeight w:val="329"/>
        </w:trPr>
        <w:tc>
          <w:tcPr>
            <w:tcW w:w="238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B962CE" w:rsidRDefault="000B6C2B">
            <w:pPr>
              <w:spacing w:after="0" w:line="259" w:lineRule="auto"/>
              <w:ind w:left="0" w:firstLine="0"/>
            </w:pPr>
            <w:proofErr w:type="spellStart"/>
            <w:r w:rsidRPr="00D14447">
              <w:rPr>
                <w:sz w:val="12"/>
                <w:highlight w:val="green"/>
              </w:rPr>
              <w:t>ImageLimit</w:t>
            </w:r>
            <w:proofErr w:type="spellEnd"/>
          </w:p>
        </w:tc>
        <w:tc>
          <w:tcPr>
            <w:tcW w:w="8061" w:type="dxa"/>
            <w:tcBorders>
              <w:top w:val="single" w:sz="4" w:space="0" w:color="CCCCC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B962CE" w:rsidRDefault="000B6C2B">
            <w:pPr>
              <w:tabs>
                <w:tab w:val="center" w:pos="5835"/>
              </w:tabs>
              <w:spacing w:after="0" w:line="259" w:lineRule="auto"/>
              <w:ind w:left="0" w:firstLine="0"/>
              <w:rPr>
                <w:sz w:val="12"/>
              </w:rPr>
            </w:pPr>
            <w:r>
              <w:rPr>
                <w:sz w:val="12"/>
              </w:rPr>
              <w:t xml:space="preserve">Limiter le nombre d'images par d'adhérent stockées dans la base de données à </w:t>
            </w:r>
            <w:r>
              <w:rPr>
                <w:noProof/>
              </w:rPr>
              <w:drawing>
                <wp:inline distT="0" distB="0" distL="0" distR="0">
                  <wp:extent cx="929640" cy="146304"/>
                  <wp:effectExtent l="0" t="0" r="0" b="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images</w:t>
            </w:r>
          </w:p>
          <w:p w:rsidR="00D14447" w:rsidRPr="002D06DA" w:rsidRDefault="00D14447">
            <w:pPr>
              <w:tabs>
                <w:tab w:val="center" w:pos="5835"/>
              </w:tabs>
              <w:spacing w:after="0" w:line="259" w:lineRule="auto"/>
              <w:ind w:left="0" w:firstLine="0"/>
              <w:rPr>
                <w:color w:val="7030A0"/>
                <w:szCs w:val="20"/>
              </w:rPr>
            </w:pPr>
            <w:r w:rsidRPr="002D06DA">
              <w:rPr>
                <w:color w:val="7030A0"/>
                <w:szCs w:val="20"/>
              </w:rPr>
              <w:t>Préférence système déjà présente dans la 3.18 avec ces valeurs</w:t>
            </w:r>
          </w:p>
          <w:p w:rsidR="002D06DA" w:rsidRDefault="002D06DA" w:rsidP="007138CC">
            <w:pPr>
              <w:tabs>
                <w:tab w:val="center" w:pos="5835"/>
              </w:tabs>
              <w:spacing w:after="0" w:line="259" w:lineRule="auto"/>
              <w:ind w:left="0" w:firstLine="0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</w:t>
            </w:r>
            <w:r w:rsidR="007138CC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0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images</w:t>
            </w:r>
          </w:p>
        </w:tc>
      </w:tr>
    </w:tbl>
    <w:p w:rsidR="00B962CE" w:rsidRDefault="000B6C2B">
      <w:pPr>
        <w:spacing w:after="0" w:line="259" w:lineRule="auto"/>
        <w:ind w:left="833"/>
      </w:pPr>
      <w:proofErr w:type="spellStart"/>
      <w:r>
        <w:rPr>
          <w:color w:val="003366"/>
          <w:sz w:val="18"/>
        </w:rPr>
        <w:t>tools.pref</w:t>
      </w:r>
      <w:proofErr w:type="spellEnd"/>
      <w:r>
        <w:rPr>
          <w:color w:val="003366"/>
          <w:sz w:val="18"/>
        </w:rPr>
        <w:t xml:space="preserve"> Batch item</w:t>
      </w:r>
    </w:p>
    <w:tbl>
      <w:tblPr>
        <w:tblStyle w:val="TableGrid"/>
        <w:tblW w:w="10450" w:type="dxa"/>
        <w:tblInd w:w="725" w:type="dxa"/>
        <w:tblCellMar>
          <w:top w:w="48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8098"/>
      </w:tblGrid>
      <w:tr w:rsidR="00B962CE">
        <w:trPr>
          <w:trHeight w:val="276"/>
        </w:trPr>
        <w:tc>
          <w:tcPr>
            <w:tcW w:w="235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962CE" w:rsidRDefault="000B6C2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>Préférences</w:t>
            </w:r>
          </w:p>
        </w:tc>
        <w:tc>
          <w:tcPr>
            <w:tcW w:w="8098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B962CE" w:rsidRDefault="000B6C2B">
            <w:pPr>
              <w:spacing w:after="0" w:line="259" w:lineRule="auto"/>
              <w:ind w:left="77" w:firstLine="0"/>
              <w:jc w:val="center"/>
            </w:pPr>
            <w:r>
              <w:rPr>
                <w:sz w:val="14"/>
              </w:rPr>
              <w:t>Valeur</w:t>
            </w:r>
          </w:p>
        </w:tc>
      </w:tr>
      <w:tr w:rsidR="00B962CE">
        <w:trPr>
          <w:trHeight w:val="473"/>
        </w:trPr>
        <w:tc>
          <w:tcPr>
            <w:tcW w:w="235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962CE" w:rsidRPr="00D14447" w:rsidRDefault="000B6C2B">
            <w:pPr>
              <w:spacing w:after="0" w:line="259" w:lineRule="auto"/>
              <w:ind w:left="0" w:firstLine="0"/>
              <w:rPr>
                <w:b/>
              </w:rPr>
            </w:pPr>
            <w:proofErr w:type="spellStart"/>
            <w:r w:rsidRPr="00D14447">
              <w:rPr>
                <w:b/>
                <w:sz w:val="12"/>
                <w:highlight w:val="cyan"/>
              </w:rPr>
              <w:t>MaxItemsToDisplayForBatchDel</w:t>
            </w:r>
            <w:proofErr w:type="spellEnd"/>
          </w:p>
        </w:tc>
        <w:tc>
          <w:tcPr>
            <w:tcW w:w="8098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B962CE" w:rsidRDefault="000B6C2B">
            <w:pPr>
              <w:spacing w:after="0" w:line="259" w:lineRule="auto"/>
              <w:ind w:left="14" w:firstLine="0"/>
              <w:rPr>
                <w:sz w:val="12"/>
              </w:rPr>
            </w:pPr>
            <w:proofErr w:type="spellStart"/>
            <w:r>
              <w:rPr>
                <w:sz w:val="12"/>
              </w:rPr>
              <w:t>tools.pref#MaxItemsToDisplayForBatchDel</w:t>
            </w:r>
            <w:proofErr w:type="spellEnd"/>
            <w:r>
              <w:rPr>
                <w:sz w:val="12"/>
              </w:rPr>
              <w:t xml:space="preserve"># Affichage jusqu'à </w:t>
            </w:r>
            <w:r>
              <w:rPr>
                <w:noProof/>
              </w:rPr>
              <w:drawing>
                <wp:inline distT="0" distB="0" distL="0" distR="0">
                  <wp:extent cx="481584" cy="149352"/>
                  <wp:effectExtent l="0" t="0" r="0" b="0"/>
                  <wp:docPr id="1219" name="Picture 1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Picture 1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tools.pref#MaxItemsToDisplayForBatchDel</w:t>
            </w:r>
            <w:proofErr w:type="spellEnd"/>
            <w:r>
              <w:rPr>
                <w:sz w:val="12"/>
              </w:rPr>
              <w:t># Exemplaires dans un seul lot d'effacement d'exemplaire.</w:t>
            </w:r>
          </w:p>
          <w:p w:rsidR="00D14447" w:rsidRPr="002D06DA" w:rsidRDefault="00D14447">
            <w:pPr>
              <w:spacing w:after="0" w:line="259" w:lineRule="auto"/>
              <w:ind w:left="14" w:firstLine="0"/>
              <w:rPr>
                <w:color w:val="7030A0"/>
                <w:sz w:val="12"/>
              </w:rPr>
            </w:pPr>
            <w:r w:rsidRPr="002D06DA">
              <w:rPr>
                <w:color w:val="7030A0"/>
                <w:sz w:val="12"/>
              </w:rPr>
              <w:t>Intéressant pour l’administrateur fonctionnel</w:t>
            </w:r>
            <w:r w:rsidR="00D056AB">
              <w:rPr>
                <w:color w:val="7030A0"/>
                <w:sz w:val="12"/>
              </w:rPr>
              <w:t> : PS pour l’affichage</w:t>
            </w:r>
          </w:p>
          <w:p w:rsidR="002D06DA" w:rsidRDefault="002D06DA">
            <w:pPr>
              <w:spacing w:after="0" w:line="259" w:lineRule="auto"/>
              <w:ind w:left="14" w:firstLine="0"/>
            </w:pPr>
            <w:r>
              <w:rPr>
                <w:noProof/>
              </w:rPr>
              <w:drawing>
                <wp:inline distT="0" distB="0" distL="0" distR="0" wp14:anchorId="38AC37AE" wp14:editId="520D2E40">
                  <wp:extent cx="1959428" cy="1567543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105" cy="158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6DA" w:rsidRDefault="002D06DA" w:rsidP="002D06DA">
            <w:pPr>
              <w:spacing w:after="0" w:line="259" w:lineRule="auto"/>
              <w:ind w:left="14" w:firstLine="0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actuelle=2000 </w:t>
            </w:r>
          </w:p>
        </w:tc>
      </w:tr>
      <w:tr w:rsidR="00B962CE">
        <w:trPr>
          <w:trHeight w:val="473"/>
        </w:trPr>
        <w:tc>
          <w:tcPr>
            <w:tcW w:w="235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962CE" w:rsidRPr="00D14447" w:rsidRDefault="000B6C2B">
            <w:pPr>
              <w:spacing w:after="0" w:line="259" w:lineRule="auto"/>
              <w:ind w:left="0" w:firstLine="0"/>
              <w:rPr>
                <w:b/>
              </w:rPr>
            </w:pPr>
            <w:proofErr w:type="spellStart"/>
            <w:r w:rsidRPr="00D14447">
              <w:rPr>
                <w:b/>
                <w:sz w:val="12"/>
                <w:highlight w:val="cyan"/>
              </w:rPr>
              <w:t>MaxItemsToProcessForBatchMod</w:t>
            </w:r>
            <w:proofErr w:type="spellEnd"/>
          </w:p>
        </w:tc>
        <w:tc>
          <w:tcPr>
            <w:tcW w:w="8098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B962CE" w:rsidRDefault="000B6C2B">
            <w:pPr>
              <w:spacing w:after="0" w:line="259" w:lineRule="auto"/>
              <w:ind w:left="14" w:firstLine="0"/>
              <w:rPr>
                <w:sz w:val="12"/>
              </w:rPr>
            </w:pPr>
            <w:proofErr w:type="spellStart"/>
            <w:r>
              <w:rPr>
                <w:sz w:val="12"/>
              </w:rPr>
              <w:t>tools.pref#MaxItemsToProcessForBatchMod</w:t>
            </w:r>
            <w:proofErr w:type="spellEnd"/>
            <w:r>
              <w:rPr>
                <w:sz w:val="12"/>
              </w:rPr>
              <w:t xml:space="preserve"># Traiter jusqu'à </w:t>
            </w:r>
            <w:r>
              <w:rPr>
                <w:noProof/>
              </w:rPr>
              <w:drawing>
                <wp:inline distT="0" distB="0" distL="0" distR="0">
                  <wp:extent cx="478536" cy="146304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tools.pref#MaxItemsToProcessForBatchMod</w:t>
            </w:r>
            <w:proofErr w:type="spellEnd"/>
            <w:r>
              <w:rPr>
                <w:sz w:val="12"/>
              </w:rPr>
              <w:t># exemplaires dans un seul lot d'effacement d'exemplaires.</w:t>
            </w:r>
          </w:p>
          <w:p w:rsidR="00D14447" w:rsidRDefault="00D14447">
            <w:pPr>
              <w:spacing w:after="0" w:line="259" w:lineRule="auto"/>
              <w:ind w:left="14" w:firstLine="0"/>
              <w:rPr>
                <w:color w:val="7030A0"/>
                <w:sz w:val="12"/>
              </w:rPr>
            </w:pPr>
            <w:r w:rsidRPr="002D06DA">
              <w:rPr>
                <w:color w:val="7030A0"/>
                <w:sz w:val="12"/>
              </w:rPr>
              <w:t>Intéressant p</w:t>
            </w:r>
            <w:r w:rsidR="002D06DA">
              <w:rPr>
                <w:color w:val="7030A0"/>
                <w:sz w:val="12"/>
              </w:rPr>
              <w:t>o</w:t>
            </w:r>
            <w:r w:rsidRPr="002D06DA">
              <w:rPr>
                <w:color w:val="7030A0"/>
                <w:sz w:val="12"/>
              </w:rPr>
              <w:t>ur l’administrateur fonctionnel</w:t>
            </w:r>
            <w:r w:rsidR="00D056AB">
              <w:rPr>
                <w:color w:val="7030A0"/>
                <w:sz w:val="12"/>
              </w:rPr>
              <w:t> : PS pour le traitement</w:t>
            </w:r>
          </w:p>
          <w:p w:rsidR="00E96CEC" w:rsidRPr="002D06DA" w:rsidRDefault="00E96CEC">
            <w:pPr>
              <w:spacing w:after="0" w:line="259" w:lineRule="auto"/>
              <w:ind w:left="14" w:firstLine="0"/>
              <w:rPr>
                <w:color w:val="7030A0"/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37B02583" wp14:editId="4A082606">
                  <wp:extent cx="1787770" cy="1430216"/>
                  <wp:effectExtent l="0" t="0" r="317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356" cy="144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6DA" w:rsidRDefault="002D06DA" w:rsidP="002D06DA">
            <w:pPr>
              <w:spacing w:after="0" w:line="259" w:lineRule="auto"/>
              <w:ind w:left="14" w:firstLine="0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actuelle=2000</w:t>
            </w:r>
          </w:p>
        </w:tc>
      </w:tr>
    </w:tbl>
    <w:p w:rsidR="00B962CE" w:rsidRDefault="000B6C2B" w:rsidP="00881F98">
      <w:pPr>
        <w:pStyle w:val="Titre2"/>
        <w:ind w:left="709" w:firstLine="0"/>
      </w:pPr>
      <w:proofErr w:type="spellStart"/>
      <w:proofErr w:type="gramStart"/>
      <w:r>
        <w:t>tools.pref</w:t>
      </w:r>
      <w:proofErr w:type="spellEnd"/>
      <w:proofErr w:type="gramEnd"/>
      <w:r>
        <w:t xml:space="preserve"> Nouvelles</w:t>
      </w:r>
    </w:p>
    <w:tbl>
      <w:tblPr>
        <w:tblStyle w:val="TableGrid"/>
        <w:tblW w:w="10450" w:type="dxa"/>
        <w:tblInd w:w="725" w:type="dxa"/>
        <w:tblCellMar>
          <w:top w:w="48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389"/>
        <w:gridCol w:w="8061"/>
      </w:tblGrid>
      <w:tr w:rsidR="006F1889" w:rsidTr="00452E60">
        <w:trPr>
          <w:trHeight w:val="278"/>
        </w:trPr>
        <w:tc>
          <w:tcPr>
            <w:tcW w:w="238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962CE" w:rsidRDefault="000B6C2B">
            <w:pPr>
              <w:spacing w:after="0" w:line="259" w:lineRule="auto"/>
              <w:ind w:left="228" w:firstLine="0"/>
            </w:pPr>
            <w:r>
              <w:rPr>
                <w:sz w:val="14"/>
              </w:rPr>
              <w:t>Préférences</w:t>
            </w:r>
          </w:p>
        </w:tc>
        <w:tc>
          <w:tcPr>
            <w:tcW w:w="8061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B962CE" w:rsidRDefault="000B6C2B">
            <w:pPr>
              <w:spacing w:after="0" w:line="259" w:lineRule="auto"/>
              <w:ind w:left="77" w:firstLine="0"/>
              <w:jc w:val="center"/>
            </w:pPr>
            <w:r>
              <w:rPr>
                <w:sz w:val="14"/>
              </w:rPr>
              <w:t>Valeur</w:t>
            </w:r>
          </w:p>
        </w:tc>
      </w:tr>
      <w:tr w:rsidR="006F1889" w:rsidTr="00452E60">
        <w:trPr>
          <w:trHeight w:val="310"/>
        </w:trPr>
        <w:tc>
          <w:tcPr>
            <w:tcW w:w="238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B962CE" w:rsidRDefault="000B6C2B">
            <w:pPr>
              <w:spacing w:after="0" w:line="259" w:lineRule="auto"/>
              <w:ind w:left="0" w:firstLine="0"/>
              <w:rPr>
                <w:b/>
              </w:rPr>
            </w:pPr>
            <w:proofErr w:type="spellStart"/>
            <w:r w:rsidRPr="00923BF4">
              <w:rPr>
                <w:b/>
                <w:highlight w:val="cyan"/>
              </w:rPr>
              <w:t>NewsAuth</w:t>
            </w:r>
            <w:r w:rsidRPr="0060096E">
              <w:rPr>
                <w:b/>
                <w:highlight w:val="red"/>
              </w:rPr>
              <w:t>orDisplay</w:t>
            </w:r>
            <w:proofErr w:type="spellEnd"/>
          </w:p>
          <w:p w:rsidR="00881F98" w:rsidRDefault="00881F98">
            <w:pPr>
              <w:spacing w:after="0" w:line="259" w:lineRule="auto"/>
              <w:ind w:left="0" w:firstLine="0"/>
              <w:rPr>
                <w:b/>
              </w:rPr>
            </w:pPr>
          </w:p>
          <w:p w:rsidR="00881F98" w:rsidRPr="00452E60" w:rsidRDefault="00881F98">
            <w:pPr>
              <w:spacing w:after="0" w:line="259" w:lineRule="auto"/>
              <w:ind w:left="0" w:firstLine="0"/>
              <w:rPr>
                <w:b/>
              </w:rPr>
            </w:pPr>
            <w:r w:rsidRPr="00E42791">
              <w:rPr>
                <w:b/>
                <w:color w:val="FF0000"/>
              </w:rPr>
              <w:t>OR regarde depuis le 25/01/2018</w:t>
            </w:r>
          </w:p>
        </w:tc>
        <w:tc>
          <w:tcPr>
            <w:tcW w:w="8061" w:type="dxa"/>
            <w:tcBorders>
              <w:top w:val="single" w:sz="4" w:space="0" w:color="CCCCC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B962CE" w:rsidRDefault="000B6C2B">
            <w:pPr>
              <w:spacing w:after="0" w:line="259" w:lineRule="auto"/>
              <w:ind w:left="14" w:firstLine="0"/>
              <w:rPr>
                <w:sz w:val="12"/>
              </w:rPr>
            </w:pPr>
            <w:proofErr w:type="spellStart"/>
            <w:r>
              <w:rPr>
                <w:sz w:val="12"/>
              </w:rPr>
              <w:t>tools.pref#NewsAuthorDisplay</w:t>
            </w:r>
            <w:proofErr w:type="spellEnd"/>
            <w:r>
              <w:rPr>
                <w:sz w:val="12"/>
              </w:rPr>
              <w:t xml:space="preserve"># Afficher l'auteur des sujets d'actualités: </w:t>
            </w:r>
            <w:r>
              <w:rPr>
                <w:noProof/>
              </w:rPr>
              <w:drawing>
                <wp:inline distT="0" distB="0" distL="0" distR="0">
                  <wp:extent cx="3127248" cy="134112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7A8" w:rsidRDefault="00A777A8">
            <w:pPr>
              <w:spacing w:after="0" w:line="259" w:lineRule="auto"/>
              <w:ind w:left="14" w:firstLine="0"/>
              <w:rPr>
                <w:sz w:val="12"/>
              </w:rPr>
            </w:pPr>
          </w:p>
          <w:p w:rsidR="00FD481A" w:rsidRPr="00C4088A" w:rsidRDefault="00300BFD" w:rsidP="00FD481A">
            <w:pPr>
              <w:spacing w:after="0" w:line="259" w:lineRule="auto"/>
              <w:ind w:left="14" w:firstLine="0"/>
              <w:rPr>
                <w:color w:val="7030A0"/>
              </w:rPr>
            </w:pPr>
            <w:r w:rsidRPr="00C4088A">
              <w:rPr>
                <w:color w:val="7030A0"/>
              </w:rPr>
              <w:t>Permet d’</w:t>
            </w:r>
            <w:r w:rsidR="00452E60" w:rsidRPr="00C4088A">
              <w:rPr>
                <w:color w:val="7030A0"/>
              </w:rPr>
              <w:t>afficher</w:t>
            </w:r>
            <w:r w:rsidRPr="00C4088A">
              <w:rPr>
                <w:color w:val="7030A0"/>
              </w:rPr>
              <w:t xml:space="preserve"> le nom de l’auteur des communications qu’on fait passer sur l’</w:t>
            </w:r>
            <w:proofErr w:type="spellStart"/>
            <w:r w:rsidRPr="00C4088A">
              <w:rPr>
                <w:color w:val="7030A0"/>
              </w:rPr>
              <w:t>opac</w:t>
            </w:r>
            <w:proofErr w:type="spellEnd"/>
            <w:r w:rsidRPr="00C4088A">
              <w:rPr>
                <w:color w:val="7030A0"/>
              </w:rPr>
              <w:t xml:space="preserve"> par exemple</w:t>
            </w:r>
            <w:r w:rsidR="00FD481A" w:rsidRPr="00C4088A">
              <w:rPr>
                <w:color w:val="7030A0"/>
              </w:rPr>
              <w:t xml:space="preserve"> : </w:t>
            </w:r>
          </w:p>
          <w:p w:rsidR="00FD481A" w:rsidRPr="00C4088A" w:rsidRDefault="00FD481A" w:rsidP="00FD481A">
            <w:pPr>
              <w:spacing w:after="0" w:line="259" w:lineRule="auto"/>
              <w:ind w:left="14" w:firstLine="0"/>
              <w:rPr>
                <w:color w:val="7030A0"/>
              </w:rPr>
            </w:pPr>
            <w:r w:rsidRPr="00C4088A">
              <w:rPr>
                <w:color w:val="7030A0"/>
              </w:rPr>
              <w:t xml:space="preserve">Affichage de l’auteur d’une annonce </w:t>
            </w:r>
          </w:p>
          <w:p w:rsidR="00FD481A" w:rsidRPr="00C4088A" w:rsidRDefault="00FD481A" w:rsidP="00FD481A">
            <w:pPr>
              <w:spacing w:after="0" w:line="259" w:lineRule="auto"/>
              <w:ind w:left="14" w:firstLine="0"/>
              <w:rPr>
                <w:color w:val="7030A0"/>
              </w:rPr>
            </w:pPr>
            <w:r w:rsidRPr="00C4088A">
              <w:rPr>
                <w:color w:val="7030A0"/>
              </w:rPr>
              <w:t xml:space="preserve">Les annonces ne sont plus anonymes. L’auteur d’une annonce est automatiquement </w:t>
            </w:r>
          </w:p>
          <w:p w:rsidR="00FD481A" w:rsidRPr="00C4088A" w:rsidRDefault="00FD481A" w:rsidP="00FD481A">
            <w:pPr>
              <w:spacing w:after="0" w:line="259" w:lineRule="auto"/>
              <w:ind w:left="14" w:firstLine="0"/>
              <w:rPr>
                <w:color w:val="7030A0"/>
              </w:rPr>
            </w:pPr>
            <w:r w:rsidRPr="00C4088A">
              <w:rPr>
                <w:color w:val="7030A0"/>
              </w:rPr>
              <w:t xml:space="preserve">enregistré. Une nouvelle préférence système </w:t>
            </w:r>
          </w:p>
          <w:p w:rsidR="00FD481A" w:rsidRPr="00C4088A" w:rsidRDefault="00FD481A" w:rsidP="00FD481A">
            <w:pPr>
              <w:spacing w:after="0" w:line="259" w:lineRule="auto"/>
              <w:rPr>
                <w:color w:val="7030A0"/>
              </w:rPr>
            </w:pPr>
            <w:proofErr w:type="spellStart"/>
            <w:r w:rsidRPr="00C4088A">
              <w:rPr>
                <w:color w:val="7030A0"/>
              </w:rPr>
              <w:t>NewsAuthorDisplay</w:t>
            </w:r>
            <w:proofErr w:type="spellEnd"/>
          </w:p>
          <w:p w:rsidR="00FD481A" w:rsidRPr="00C4088A" w:rsidRDefault="00FD481A" w:rsidP="00FD481A">
            <w:pPr>
              <w:spacing w:after="0" w:line="259" w:lineRule="auto"/>
              <w:ind w:left="0" w:firstLine="0"/>
              <w:rPr>
                <w:color w:val="7030A0"/>
              </w:rPr>
            </w:pPr>
            <w:r w:rsidRPr="00C4088A">
              <w:rPr>
                <w:color w:val="7030A0"/>
              </w:rPr>
              <w:t xml:space="preserve">permet en plus </w:t>
            </w:r>
          </w:p>
          <w:p w:rsidR="00A777A8" w:rsidRPr="00C4088A" w:rsidRDefault="00FD481A" w:rsidP="00FD481A">
            <w:pPr>
              <w:spacing w:after="0" w:line="259" w:lineRule="auto"/>
              <w:ind w:left="14" w:firstLine="0"/>
              <w:rPr>
                <w:color w:val="7030A0"/>
              </w:rPr>
            </w:pPr>
            <w:r w:rsidRPr="00C4088A">
              <w:rPr>
                <w:color w:val="7030A0"/>
              </w:rPr>
              <w:t>d’activer ou non l’affichage des auteurs des annonces.</w:t>
            </w:r>
            <w:r w:rsidR="00452E60" w:rsidRPr="00C4088A">
              <w:rPr>
                <w:color w:val="7030A0"/>
              </w:rPr>
              <w:t xml:space="preserve"> / Plusieurs choix possibles avec une valeur « Pas du tout » par défaut.</w:t>
            </w:r>
          </w:p>
          <w:p w:rsidR="00452E60" w:rsidRDefault="00452E60">
            <w:pPr>
              <w:spacing w:after="0" w:line="259" w:lineRule="auto"/>
              <w:ind w:left="14" w:firstLine="0"/>
              <w:rPr>
                <w:color w:val="FF0000"/>
                <w:sz w:val="1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A18552" wp14:editId="3242FF91">
                  <wp:extent cx="3464432" cy="878541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6543" t="33025" r="31852" b="50617"/>
                          <a:stretch/>
                        </pic:blipFill>
                        <pic:spPr bwMode="auto">
                          <a:xfrm>
                            <a:off x="0" y="0"/>
                            <a:ext cx="3516701" cy="891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77EC" w:rsidRDefault="001877EC">
            <w:pPr>
              <w:spacing w:after="0" w:line="259" w:lineRule="auto"/>
              <w:ind w:left="14" w:firstLine="0"/>
              <w:rPr>
                <w:color w:val="FF0000"/>
                <w:sz w:val="12"/>
              </w:rPr>
            </w:pPr>
          </w:p>
          <w:p w:rsidR="001877EC" w:rsidRPr="00C4088A" w:rsidRDefault="001877EC">
            <w:pPr>
              <w:spacing w:after="0" w:line="259" w:lineRule="auto"/>
              <w:ind w:left="14" w:firstLine="0"/>
              <w:rPr>
                <w:color w:val="7030A0"/>
              </w:rPr>
            </w:pPr>
            <w:r w:rsidRPr="00C4088A">
              <w:rPr>
                <w:color w:val="7030A0"/>
              </w:rPr>
              <w:t>Choix d’affichage OPAC et Version Pro</w:t>
            </w:r>
          </w:p>
          <w:p w:rsidR="001877EC" w:rsidRPr="00300BFD" w:rsidRDefault="001877EC">
            <w:pPr>
              <w:spacing w:after="0" w:line="259" w:lineRule="auto"/>
              <w:ind w:left="14" w:firstLine="0"/>
              <w:rPr>
                <w:color w:val="FF0000"/>
                <w:sz w:val="12"/>
              </w:rPr>
            </w:pPr>
          </w:p>
          <w:p w:rsidR="00A777A8" w:rsidRDefault="00A777A8" w:rsidP="00A777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A777A8">
              <w:rPr>
                <w:color w:val="auto"/>
                <w:sz w:val="24"/>
                <w:szCs w:val="24"/>
              </w:rPr>
              <w:t>NewsAuthorDisplay</w:t>
            </w:r>
            <w:proofErr w:type="spellEnd"/>
            <w:r w:rsidRPr="00A777A8">
              <w:rPr>
                <w:color w:val="auto"/>
                <w:sz w:val="24"/>
                <w:szCs w:val="24"/>
              </w:rPr>
              <w:t xml:space="preserve"> (Outils &gt; Nouvelles)</w:t>
            </w:r>
          </w:p>
          <w:p w:rsidR="006F1889" w:rsidRDefault="006F1889" w:rsidP="006F1889">
            <w:pPr>
              <w:spacing w:before="100" w:beforeAutospacing="1" w:after="100" w:afterAutospacing="1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546158" wp14:editId="0FC6D5AF">
                  <wp:extent cx="3859306" cy="1846274"/>
                  <wp:effectExtent l="0" t="0" r="8255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6062" t="27202" b="22604"/>
                          <a:stretch/>
                        </pic:blipFill>
                        <pic:spPr bwMode="auto">
                          <a:xfrm>
                            <a:off x="0" y="0"/>
                            <a:ext cx="3920588" cy="1875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1889" w:rsidRPr="00A777A8" w:rsidRDefault="005042A6" w:rsidP="006F1889">
            <w:pPr>
              <w:spacing w:before="100" w:beforeAutospacing="1" w:after="100" w:afterAutospacing="1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D4F6FD" wp14:editId="432E2516">
                  <wp:extent cx="3245223" cy="151114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26282" r="66410" b="54167"/>
                          <a:stretch/>
                        </pic:blipFill>
                        <pic:spPr bwMode="auto">
                          <a:xfrm>
                            <a:off x="0" y="0"/>
                            <a:ext cx="3277506" cy="1526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77A8" w:rsidRPr="00A777A8" w:rsidRDefault="005042A6" w:rsidP="00A777A8">
            <w:pPr>
              <w:spacing w:before="100" w:beforeAutospacing="1" w:after="100" w:afterAutospacing="1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5B9B2C" wp14:editId="3ACBF063">
                  <wp:extent cx="3245223" cy="1538816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34987" r="45801" b="32888"/>
                          <a:stretch/>
                        </pic:blipFill>
                        <pic:spPr bwMode="auto">
                          <a:xfrm>
                            <a:off x="0" y="0"/>
                            <a:ext cx="3288996" cy="1559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77A8" w:rsidRPr="00A777A8" w:rsidRDefault="00A777A8" w:rsidP="00A777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A777A8">
              <w:rPr>
                <w:color w:val="auto"/>
                <w:sz w:val="24"/>
                <w:szCs w:val="24"/>
              </w:rPr>
              <w:t>OpacLangSelectorMode</w:t>
            </w:r>
            <w:proofErr w:type="spellEnd"/>
            <w:r w:rsidRPr="00A777A8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777A8">
              <w:rPr>
                <w:color w:val="auto"/>
                <w:sz w:val="24"/>
                <w:szCs w:val="24"/>
              </w:rPr>
              <w:t>OPAC</w:t>
            </w:r>
            <w:proofErr w:type="spellEnd"/>
            <w:r w:rsidRPr="00A777A8">
              <w:rPr>
                <w:color w:val="auto"/>
                <w:sz w:val="24"/>
                <w:szCs w:val="24"/>
              </w:rPr>
              <w:t xml:space="preserve"> &gt; Apparence)</w:t>
            </w:r>
          </w:p>
          <w:p w:rsidR="00A777A8" w:rsidRDefault="005A1263">
            <w:pPr>
              <w:spacing w:after="0" w:line="259" w:lineRule="auto"/>
              <w:ind w:left="14" w:firstLine="0"/>
            </w:pPr>
            <w:r>
              <w:t>Préférence associée</w:t>
            </w:r>
          </w:p>
          <w:p w:rsidR="005A1263" w:rsidRDefault="005A1263">
            <w:pPr>
              <w:spacing w:after="0" w:line="259" w:lineRule="auto"/>
              <w:ind w:left="14" w:firstLine="0"/>
            </w:pPr>
            <w:r>
              <w:rPr>
                <w:noProof/>
              </w:rPr>
              <w:drawing>
                <wp:inline distT="0" distB="0" distL="0" distR="0" wp14:anchorId="7317D06D" wp14:editId="18FC10AE">
                  <wp:extent cx="4920663" cy="26894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4937" t="33228" r="2278" b="61116"/>
                          <a:stretch/>
                        </pic:blipFill>
                        <pic:spPr bwMode="auto">
                          <a:xfrm>
                            <a:off x="0" y="0"/>
                            <a:ext cx="4940960" cy="27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088A" w:rsidRDefault="00C4088A">
            <w:pPr>
              <w:spacing w:after="0" w:line="259" w:lineRule="auto"/>
              <w:ind w:left="14" w:firstLine="0"/>
            </w:pPr>
          </w:p>
          <w:p w:rsidR="0060096E" w:rsidRDefault="0060096E">
            <w:pPr>
              <w:spacing w:after="0" w:line="259" w:lineRule="auto"/>
              <w:ind w:left="14" w:firstLine="0"/>
              <w:rPr>
                <w:color w:val="7030A0"/>
              </w:rPr>
            </w:pPr>
            <w:r>
              <w:rPr>
                <w:color w:val="7030A0"/>
              </w:rPr>
              <w:t xml:space="preserve">TEST base pédago 24/11/17 : </w:t>
            </w:r>
            <w:r w:rsidR="00C4088A" w:rsidRPr="0060096E">
              <w:rPr>
                <w:color w:val="7030A0"/>
              </w:rPr>
              <w:t xml:space="preserve">9h28 : changement de la </w:t>
            </w:r>
            <w:proofErr w:type="spellStart"/>
            <w:r w:rsidR="00C4088A" w:rsidRPr="0060096E">
              <w:rPr>
                <w:color w:val="7030A0"/>
              </w:rPr>
              <w:t>préf</w:t>
            </w:r>
            <w:proofErr w:type="spellEnd"/>
            <w:r w:rsidR="00C4088A" w:rsidRPr="0060096E">
              <w:rPr>
                <w:color w:val="7030A0"/>
              </w:rPr>
              <w:t> : pas de changement d’affichage malgré les MAJ</w:t>
            </w:r>
            <w:r>
              <w:rPr>
                <w:color w:val="7030A0"/>
              </w:rPr>
              <w:t xml:space="preserve">. </w:t>
            </w:r>
          </w:p>
          <w:p w:rsidR="00C4088A" w:rsidRDefault="0060096E">
            <w:pPr>
              <w:spacing w:after="0" w:line="259" w:lineRule="auto"/>
              <w:ind w:left="14" w:firstLine="0"/>
              <w:rPr>
                <w:b/>
                <w:color w:val="7030A0"/>
              </w:rPr>
            </w:pPr>
            <w:r>
              <w:rPr>
                <w:color w:val="7030A0"/>
              </w:rPr>
              <w:t xml:space="preserve">A 9h45 : Changement côté </w:t>
            </w:r>
            <w:proofErr w:type="spellStart"/>
            <w:r>
              <w:rPr>
                <w:color w:val="7030A0"/>
              </w:rPr>
              <w:t>opac</w:t>
            </w:r>
            <w:proofErr w:type="spellEnd"/>
            <w:r>
              <w:rPr>
                <w:color w:val="7030A0"/>
              </w:rPr>
              <w:t xml:space="preserve">, mais pas côté pro. </w:t>
            </w:r>
            <w:r w:rsidRPr="0060096E">
              <w:rPr>
                <w:b/>
                <w:color w:val="7030A0"/>
              </w:rPr>
              <w:t>Bug ?</w:t>
            </w:r>
          </w:p>
          <w:p w:rsidR="00881F98" w:rsidRPr="00881F98" w:rsidRDefault="00881F98" w:rsidP="00881F98">
            <w:pPr>
              <w:spacing w:after="0" w:line="259" w:lineRule="auto"/>
              <w:ind w:left="14" w:firstLine="0"/>
              <w:jc w:val="both"/>
              <w:rPr>
                <w:rFonts w:ascii="Calibri" w:eastAsia="Calibri" w:hAnsi="Calibri"/>
                <w:b/>
                <w:color w:val="FF0000"/>
                <w:sz w:val="22"/>
                <w:lang w:eastAsia="en-US"/>
              </w:rPr>
            </w:pPr>
            <w:r w:rsidRPr="00881F98">
              <w:rPr>
                <w:rFonts w:ascii="Calibri" w:eastAsia="Calibri" w:hAnsi="Calibri"/>
                <w:color w:val="FF0000"/>
                <w:sz w:val="22"/>
                <w:lang w:eastAsia="en-US"/>
              </w:rPr>
              <w:t>OR doit regarder depuis le 25/01/2018</w:t>
            </w:r>
          </w:p>
          <w:p w:rsidR="00923BF4" w:rsidRDefault="00923BF4">
            <w:pPr>
              <w:spacing w:after="0" w:line="259" w:lineRule="auto"/>
              <w:ind w:left="14" w:firstLine="0"/>
            </w:pPr>
            <w:r w:rsidRPr="00D00665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</w:t>
            </w:r>
            <w:r w:rsidRPr="00D00665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= 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Seulement dans l’interface professionnelle </w:t>
            </w:r>
            <w:r w:rsidRPr="00923BF4">
              <w:t>l</w:t>
            </w:r>
            <w:r>
              <w:t>e 11/12/17</w:t>
            </w:r>
          </w:p>
        </w:tc>
      </w:tr>
    </w:tbl>
    <w:p w:rsidR="00B962CE" w:rsidRDefault="00B962CE" w:rsidP="00C4088A">
      <w:pPr>
        <w:ind w:right="-14"/>
      </w:pPr>
    </w:p>
    <w:sectPr w:rsidR="00B962CE">
      <w:pgSz w:w="11906" w:h="16838"/>
      <w:pgMar w:top="42" w:right="6" w:bottom="27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0AB"/>
    <w:multiLevelType w:val="multilevel"/>
    <w:tmpl w:val="957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45766"/>
    <w:multiLevelType w:val="multilevel"/>
    <w:tmpl w:val="6952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2778B"/>
    <w:multiLevelType w:val="hybridMultilevel"/>
    <w:tmpl w:val="A1163F00"/>
    <w:lvl w:ilvl="0" w:tplc="6938F2C0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0ED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706B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46A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1A9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ADF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B6C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E6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083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E"/>
    <w:rsid w:val="000B6C2B"/>
    <w:rsid w:val="001877EC"/>
    <w:rsid w:val="002D06DA"/>
    <w:rsid w:val="00300BFD"/>
    <w:rsid w:val="00377D50"/>
    <w:rsid w:val="00452E60"/>
    <w:rsid w:val="005042A6"/>
    <w:rsid w:val="005A1263"/>
    <w:rsid w:val="0060096E"/>
    <w:rsid w:val="006E656E"/>
    <w:rsid w:val="006F1889"/>
    <w:rsid w:val="007138CC"/>
    <w:rsid w:val="00881F98"/>
    <w:rsid w:val="00923BF4"/>
    <w:rsid w:val="009D2BB8"/>
    <w:rsid w:val="00A777A8"/>
    <w:rsid w:val="00B962CE"/>
    <w:rsid w:val="00C4088A"/>
    <w:rsid w:val="00D056AB"/>
    <w:rsid w:val="00D14447"/>
    <w:rsid w:val="00E96CEC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4B66D-A8A9-40CD-8A95-BF4B266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14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1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14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777A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88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81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Koha â•º Administration systÃ¨me â•º PrÃ©fÃ©rences systÃ¨me</vt:lpstr>
    </vt:vector>
  </TitlesOfParts>
  <Company>ENSSIB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Koha â•º Administration systÃ¨me â•º PrÃ©fÃ©rences systÃ¨me</dc:title>
  <dc:subject/>
  <dc:creator>lquinson</dc:creator>
  <cp:keywords/>
  <cp:lastModifiedBy>Aurélie Bérut</cp:lastModifiedBy>
  <cp:revision>23</cp:revision>
  <dcterms:created xsi:type="dcterms:W3CDTF">2017-10-12T15:28:00Z</dcterms:created>
  <dcterms:modified xsi:type="dcterms:W3CDTF">2018-04-17T09:10:00Z</dcterms:modified>
</cp:coreProperties>
</file>