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16" w:rsidRPr="00132709" w:rsidRDefault="000C5E16" w:rsidP="00127A45">
      <w:pPr>
        <w:pStyle w:val="Titre1"/>
        <w:ind w:left="709" w:hanging="1"/>
        <w:rPr>
          <w:b/>
        </w:rPr>
      </w:pPr>
      <w:r w:rsidRPr="005504B7">
        <w:rPr>
          <w:b/>
        </w:rPr>
        <w:t xml:space="preserve">Préférences </w:t>
      </w:r>
      <w:r>
        <w:rPr>
          <w:b/>
        </w:rPr>
        <w:t>Interface professionnelle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32709">
        <w:rPr>
          <w:b/>
        </w:rPr>
        <w:t xml:space="preserve">fin examen le </w:t>
      </w:r>
      <w:r>
        <w:rPr>
          <w:b/>
        </w:rPr>
        <w:t>2</w:t>
      </w:r>
      <w:r w:rsidR="000F0F9E">
        <w:rPr>
          <w:b/>
        </w:rPr>
        <w:t>4</w:t>
      </w:r>
      <w:r>
        <w:rPr>
          <w:b/>
        </w:rPr>
        <w:t>/11</w:t>
      </w:r>
      <w:r w:rsidRPr="00132709">
        <w:rPr>
          <w:b/>
        </w:rPr>
        <w:t>/17</w:t>
      </w:r>
    </w:p>
    <w:p w:rsidR="000C5E16" w:rsidRDefault="000C5E16" w:rsidP="00127A45">
      <w:pPr>
        <w:ind w:left="709"/>
      </w:pPr>
      <w:r>
        <w:rPr>
          <w:highlight w:val="green"/>
        </w:rPr>
        <w:t>Anodin</w:t>
      </w:r>
    </w:p>
    <w:p w:rsidR="000C5E16" w:rsidRDefault="000C5E16" w:rsidP="00127A45">
      <w:pPr>
        <w:ind w:left="709"/>
      </w:pPr>
      <w:r>
        <w:rPr>
          <w:highlight w:val="yellow"/>
        </w:rPr>
        <w:t>Présenter options</w:t>
      </w:r>
    </w:p>
    <w:p w:rsidR="000C5E16" w:rsidRDefault="000C5E16" w:rsidP="00127A45">
      <w:pPr>
        <w:ind w:left="709"/>
      </w:pPr>
      <w:r>
        <w:rPr>
          <w:highlight w:val="cyan"/>
        </w:rPr>
        <w:t>Option choisie</w:t>
      </w:r>
    </w:p>
    <w:p w:rsidR="000C5E16" w:rsidRDefault="000C5E16" w:rsidP="00127A45">
      <w:pPr>
        <w:ind w:left="709"/>
      </w:pPr>
      <w:r>
        <w:rPr>
          <w:highlight w:val="red"/>
        </w:rPr>
        <w:t xml:space="preserve">Groupe </w:t>
      </w:r>
      <w:proofErr w:type="spellStart"/>
      <w:r>
        <w:rPr>
          <w:highlight w:val="red"/>
        </w:rPr>
        <w:t>Koha</w:t>
      </w:r>
      <w:proofErr w:type="spellEnd"/>
      <w:r w:rsidR="00127A45">
        <w:t xml:space="preserve"> </w:t>
      </w:r>
    </w:p>
    <w:p w:rsidR="000C5E16" w:rsidRDefault="000C5E16" w:rsidP="00127A45">
      <w:pPr>
        <w:ind w:left="709"/>
        <w:rPr>
          <w:b/>
          <w:szCs w:val="20"/>
        </w:rPr>
      </w:pPr>
      <w:r>
        <w:rPr>
          <w:b/>
          <w:szCs w:val="20"/>
        </w:rPr>
        <w:t>Gras : nouveau paramètre</w:t>
      </w:r>
    </w:p>
    <w:p w:rsidR="00FF7833" w:rsidRDefault="00A316E7" w:rsidP="00127A45">
      <w:pPr>
        <w:pStyle w:val="Titre2"/>
        <w:ind w:left="709"/>
      </w:pPr>
      <w:r>
        <w:rPr>
          <w:rFonts w:eastAsia="Times New Roman"/>
        </w:rPr>
        <w:t>Apparence</w:t>
      </w:r>
    </w:p>
    <w:tbl>
      <w:tblPr>
        <w:tblStyle w:val="TableGrid"/>
        <w:tblW w:w="10450" w:type="dxa"/>
        <w:tblInd w:w="725" w:type="dxa"/>
        <w:tblCellMar>
          <w:top w:w="48" w:type="dxa"/>
          <w:left w:w="41" w:type="dxa"/>
          <w:right w:w="66" w:type="dxa"/>
        </w:tblCellMar>
        <w:tblLook w:val="04A0" w:firstRow="1" w:lastRow="0" w:firstColumn="1" w:lastColumn="0" w:noHBand="0" w:noVBand="1"/>
      </w:tblPr>
      <w:tblGrid>
        <w:gridCol w:w="2270"/>
        <w:gridCol w:w="8180"/>
      </w:tblGrid>
      <w:tr w:rsidR="00FF7833" w:rsidTr="00127A45">
        <w:trPr>
          <w:trHeight w:val="276"/>
        </w:trPr>
        <w:tc>
          <w:tcPr>
            <w:tcW w:w="227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F7833" w:rsidRDefault="00A316E7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Préférences</w:t>
            </w:r>
          </w:p>
        </w:tc>
        <w:tc>
          <w:tcPr>
            <w:tcW w:w="8180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F7833" w:rsidRDefault="00A316E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Valeur</w:t>
            </w:r>
          </w:p>
        </w:tc>
      </w:tr>
      <w:tr w:rsidR="00FF7833" w:rsidTr="00127A45">
        <w:trPr>
          <w:trHeight w:val="310"/>
        </w:trPr>
        <w:tc>
          <w:tcPr>
            <w:tcW w:w="227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F7833" w:rsidRDefault="00A316E7">
            <w:r w:rsidRPr="000C5E16">
              <w:rPr>
                <w:rFonts w:ascii="Times New Roman" w:eastAsia="Times New Roman" w:hAnsi="Times New Roman" w:cs="Times New Roman"/>
                <w:sz w:val="12"/>
                <w:highlight w:val="cyan"/>
              </w:rPr>
              <w:t>Display856uAsImage</w:t>
            </w:r>
          </w:p>
        </w:tc>
        <w:tc>
          <w:tcPr>
            <w:tcW w:w="8180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F7833" w:rsidRDefault="00A316E7">
            <w:pPr>
              <w:tabs>
                <w:tab w:val="right" w:pos="8072"/>
              </w:tabs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Afficher l'URI du champ 856$u comme une image sur les pages : </w:t>
            </w:r>
            <w:r>
              <w:rPr>
                <w:noProof/>
              </w:rPr>
              <w:drawing>
                <wp:inline distT="0" distB="0" distL="0" distR="0">
                  <wp:extent cx="786384" cy="134112"/>
                  <wp:effectExtent l="0" t="0" r="0" b="0"/>
                  <wp:docPr id="191" name="Picture 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  <w:t xml:space="preserve"> Note : Les options XSLT correspondantes doivent être activées.</w:t>
            </w:r>
          </w:p>
          <w:p w:rsidR="000C5E16" w:rsidRDefault="000C5E16" w:rsidP="000C5E16">
            <w:pPr>
              <w:tabs>
                <w:tab w:val="right" w:pos="8072"/>
              </w:tabs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actuelle=Ni Résultat ni détail</w:t>
            </w:r>
          </w:p>
        </w:tc>
      </w:tr>
      <w:tr w:rsidR="00FF7833" w:rsidTr="00127A45">
        <w:trPr>
          <w:trHeight w:val="454"/>
        </w:trPr>
        <w:tc>
          <w:tcPr>
            <w:tcW w:w="227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F7833" w:rsidRDefault="00A316E7">
            <w:proofErr w:type="spellStart"/>
            <w:r w:rsidRPr="002167BD">
              <w:rPr>
                <w:rFonts w:ascii="Times New Roman" w:eastAsia="Times New Roman" w:hAnsi="Times New Roman" w:cs="Times New Roman"/>
                <w:sz w:val="12"/>
                <w:highlight w:val="cyan"/>
              </w:rPr>
              <w:t>DisplayIconsXSLT</w:t>
            </w:r>
            <w:proofErr w:type="spellEnd"/>
          </w:p>
        </w:tc>
        <w:tc>
          <w:tcPr>
            <w:tcW w:w="8180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F7833" w:rsidRDefault="00A316E7">
            <w:pPr>
              <w:ind w:left="15" w:hanging="5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noProof/>
              </w:rPr>
              <w:drawing>
                <wp:inline distT="0" distB="0" distL="0" distR="0">
                  <wp:extent cx="630936" cy="134112"/>
                  <wp:effectExtent l="0" t="0" r="0" b="0"/>
                  <wp:docPr id="193" name="Picture 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les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icônes pour le format, le public et le type de document dans les listes de résultats et les notices détaillées à l'interface professionnelle (MARC21 uniquement, et XSLT activée)</w:t>
            </w:r>
          </w:p>
          <w:p w:rsidR="002167BD" w:rsidRDefault="002167BD" w:rsidP="002167BD">
            <w:pPr>
              <w:ind w:left="15" w:hanging="5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actuelle=Montrer</w:t>
            </w:r>
          </w:p>
        </w:tc>
      </w:tr>
      <w:tr w:rsidR="00FF7833" w:rsidTr="00127A45">
        <w:trPr>
          <w:trHeight w:val="458"/>
        </w:trPr>
        <w:tc>
          <w:tcPr>
            <w:tcW w:w="227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F7833" w:rsidRDefault="00A316E7">
            <w:proofErr w:type="spellStart"/>
            <w:r w:rsidRPr="00CF5606">
              <w:rPr>
                <w:rFonts w:ascii="Times New Roman" w:eastAsia="Times New Roman" w:hAnsi="Times New Roman" w:cs="Times New Roman"/>
                <w:sz w:val="12"/>
                <w:highlight w:val="cyan"/>
              </w:rPr>
              <w:t>intranet_includes</w:t>
            </w:r>
            <w:proofErr w:type="spellEnd"/>
          </w:p>
        </w:tc>
        <w:tc>
          <w:tcPr>
            <w:tcW w:w="8180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F7833" w:rsidRDefault="00A316E7">
            <w:pPr>
              <w:ind w:left="14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Utiliser les fichiers du répertoire </w:t>
            </w:r>
            <w:r>
              <w:rPr>
                <w:noProof/>
              </w:rPr>
              <w:drawing>
                <wp:inline distT="0" distB="0" distL="0" distR="0">
                  <wp:extent cx="1722120" cy="143256"/>
                  <wp:effectExtent l="0" t="0" r="0" b="0"/>
                  <wp:docPr id="4115" name="Picture 4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5" name="Picture 41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  <w:t xml:space="preserve"> du répertoire des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templates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à la place de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includes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/. Laisser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vide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pour désactiver.</w:t>
            </w:r>
          </w:p>
          <w:p w:rsidR="00CF5606" w:rsidRDefault="00CF5606" w:rsidP="00CF5606">
            <w:pPr>
              <w:ind w:left="14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</w:t>
            </w:r>
            <w:proofErr w:type="spellStart"/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Includes</w:t>
            </w:r>
            <w:proofErr w:type="spellEnd"/>
          </w:p>
        </w:tc>
      </w:tr>
      <w:tr w:rsidR="00FF7833" w:rsidTr="00127A45">
        <w:trPr>
          <w:trHeight w:val="396"/>
        </w:trPr>
        <w:tc>
          <w:tcPr>
            <w:tcW w:w="227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F7833" w:rsidRPr="00BB10AC" w:rsidRDefault="00A316E7">
            <w:pPr>
              <w:rPr>
                <w:b/>
              </w:rPr>
            </w:pPr>
            <w:proofErr w:type="spellStart"/>
            <w:r w:rsidRPr="00BB10AC">
              <w:rPr>
                <w:rFonts w:ascii="Times New Roman" w:eastAsia="Times New Roman" w:hAnsi="Times New Roman" w:cs="Times New Roman"/>
                <w:b/>
                <w:color w:val="auto"/>
                <w:sz w:val="12"/>
                <w:highlight w:val="red"/>
              </w:rPr>
              <w:t>IntranetCirculationHomeHTML</w:t>
            </w:r>
            <w:proofErr w:type="spellEnd"/>
          </w:p>
        </w:tc>
        <w:tc>
          <w:tcPr>
            <w:tcW w:w="8180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F7833" w:rsidRDefault="00A316E7">
            <w:pPr>
              <w:ind w:left="1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staff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_client.pref#IntranetCirculationHomeHTML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# Afficher le code HTML suivant dans son propre bloc en bas de la page d'accueil du module de circulation:</w:t>
            </w:r>
          </w:p>
          <w:p w:rsidR="00FF7833" w:rsidRDefault="00A316E7">
            <w:pPr>
              <w:ind w:left="14"/>
              <w:rPr>
                <w:rFonts w:ascii="Times New Roman" w:eastAsia="Times New Roman" w:hAnsi="Times New Roman" w:cs="Times New Roman"/>
                <w:color w:val="004D99"/>
                <w:sz w:val="12"/>
              </w:rPr>
            </w:pPr>
            <w:r>
              <w:rPr>
                <w:rFonts w:ascii="Times New Roman" w:eastAsia="Times New Roman" w:hAnsi="Times New Roman" w:cs="Times New Roman"/>
                <w:color w:val="004D99"/>
                <w:sz w:val="12"/>
              </w:rPr>
              <w:t>Cliquer pour modifier</w:t>
            </w:r>
          </w:p>
          <w:p w:rsidR="00BB10AC" w:rsidRPr="00BB10AC" w:rsidRDefault="00BB10AC">
            <w:pPr>
              <w:ind w:left="14"/>
              <w:rPr>
                <w:sz w:val="20"/>
                <w:szCs w:val="20"/>
              </w:rPr>
            </w:pPr>
            <w:r w:rsidRPr="00BB10A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V</w:t>
            </w:r>
            <w:r w:rsidR="00051C2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ide / v</w:t>
            </w:r>
            <w:r w:rsidRPr="00BB10A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oir recommandations de </w:t>
            </w:r>
            <w:proofErr w:type="spellStart"/>
            <w:r w:rsidRPr="00BB10A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depinfo</w:t>
            </w:r>
            <w:proofErr w:type="spellEnd"/>
          </w:p>
        </w:tc>
      </w:tr>
      <w:tr w:rsidR="00FF7833" w:rsidTr="00127A45">
        <w:trPr>
          <w:trHeight w:val="756"/>
        </w:trPr>
        <w:tc>
          <w:tcPr>
            <w:tcW w:w="227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F7833" w:rsidRDefault="00A316E7">
            <w:proofErr w:type="spellStart"/>
            <w:r w:rsidRPr="00BB10AC">
              <w:rPr>
                <w:rFonts w:ascii="Times New Roman" w:eastAsia="Times New Roman" w:hAnsi="Times New Roman" w:cs="Times New Roman"/>
                <w:sz w:val="12"/>
                <w:highlight w:val="cyan"/>
              </w:rPr>
              <w:t>intranetcolor</w:t>
            </w:r>
            <w:r w:rsidRPr="00BB10AC">
              <w:rPr>
                <w:rFonts w:ascii="Times New Roman" w:eastAsia="Times New Roman" w:hAnsi="Times New Roman" w:cs="Times New Roman"/>
                <w:sz w:val="12"/>
                <w:highlight w:val="red"/>
              </w:rPr>
              <w:t>stylesheet</w:t>
            </w:r>
            <w:proofErr w:type="spellEnd"/>
          </w:p>
        </w:tc>
        <w:tc>
          <w:tcPr>
            <w:tcW w:w="8180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F7833" w:rsidRDefault="00A316E7">
            <w:pPr>
              <w:tabs>
                <w:tab w:val="right" w:pos="8072"/>
              </w:tabs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Inclure la feuille de style CSS additionnelle </w:t>
            </w:r>
            <w:r>
              <w:rPr>
                <w:noProof/>
              </w:rPr>
              <w:drawing>
                <wp:inline distT="0" distB="0" distL="0" distR="0">
                  <wp:extent cx="1722120" cy="143256"/>
                  <wp:effectExtent l="0" t="0" r="0" b="0"/>
                  <wp:docPr id="4116" name="Picture 4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6" name="Picture 41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  <w:t xml:space="preserve"> pour outrepasser les paramétrages définis dans la feuille</w:t>
            </w:r>
          </w:p>
          <w:p w:rsidR="00FF7833" w:rsidRDefault="00A316E7">
            <w:pPr>
              <w:ind w:left="14"/>
              <w:rPr>
                <w:rFonts w:ascii="Times New Roman" w:eastAsia="Times New Roman" w:hAnsi="Times New Roman" w:cs="Times New Roman"/>
                <w:sz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style par défaut (laisser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vide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pour ne pas activer). Saisissez un nom de fichier, un chemin complet sur votre serveur, ou une URL complète commençant par http:// (si le fichier est sur un serveur distant). Notez que si vous saisissez juste un nom de fichier, il devra se trouver dans le sous-répertoire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css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de chaque thème et langage actifs dans les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templates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. Un chemin local complet est supposé débuter par la racine de votre document HTTP.</w:t>
            </w:r>
          </w:p>
          <w:p w:rsidR="00BB10AC" w:rsidRPr="00BB10AC" w:rsidRDefault="00BB10AC">
            <w:pPr>
              <w:ind w:left="14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BB10A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Voir recommandation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s</w:t>
            </w:r>
            <w:r w:rsidRPr="00BB10A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de </w:t>
            </w:r>
            <w:proofErr w:type="spellStart"/>
            <w:r w:rsidRPr="00BB10A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depinfo</w:t>
            </w:r>
            <w:proofErr w:type="spellEnd"/>
          </w:p>
          <w:p w:rsidR="00BB10AC" w:rsidRDefault="00BB10AC" w:rsidP="00BB10AC">
            <w:pPr>
              <w:ind w:left="14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actuelle=Vide</w:t>
            </w:r>
          </w:p>
        </w:tc>
      </w:tr>
      <w:tr w:rsidR="00FF7833" w:rsidTr="00127A45">
        <w:trPr>
          <w:trHeight w:val="482"/>
        </w:trPr>
        <w:tc>
          <w:tcPr>
            <w:tcW w:w="227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F7833" w:rsidRDefault="00A316E7">
            <w:proofErr w:type="spellStart"/>
            <w:r w:rsidRPr="00972221">
              <w:rPr>
                <w:rFonts w:ascii="Times New Roman" w:eastAsia="Times New Roman" w:hAnsi="Times New Roman" w:cs="Times New Roman"/>
                <w:sz w:val="12"/>
                <w:highlight w:val="cyan"/>
              </w:rPr>
              <w:t>IntranetFavicon</w:t>
            </w:r>
            <w:proofErr w:type="spellEnd"/>
          </w:p>
        </w:tc>
        <w:tc>
          <w:tcPr>
            <w:tcW w:w="8180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F7833" w:rsidRDefault="00A316E7">
            <w:pPr>
              <w:ind w:left="14"/>
              <w:jc w:val="both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Utiliser l'image se trouvant à l'emplacement </w:t>
            </w:r>
            <w:r>
              <w:rPr>
                <w:noProof/>
              </w:rPr>
              <w:drawing>
                <wp:inline distT="0" distB="0" distL="0" distR="0">
                  <wp:extent cx="972921" cy="146050"/>
                  <wp:effectExtent l="0" t="0" r="0" b="6350"/>
                  <wp:docPr id="199" name="Picture 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 rotWithShape="1">
                          <a:blip r:embed="rId9"/>
                          <a:srcRect r="43306"/>
                          <a:stretch/>
                        </pic:blipFill>
                        <pic:spPr bwMode="auto">
                          <a:xfrm>
                            <a:off x="0" y="0"/>
                            <a:ext cx="974613" cy="146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comme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favicon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de l'interface professionnelle. Ce doit être une URL complète commençant par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http:.</w:t>
            </w:r>
            <w:proofErr w:type="gramEnd"/>
          </w:p>
          <w:p w:rsidR="00972221" w:rsidRDefault="00972221">
            <w:pPr>
              <w:ind w:left="14"/>
              <w:jc w:val="both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</w:t>
            </w:r>
            <w:r w:rsidRPr="00972221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http://www.enssib.fr/</w:t>
            </w:r>
            <w:r w:rsidR="006D03D7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972221" w:rsidRDefault="00972221">
            <w:pPr>
              <w:ind w:left="14"/>
              <w:jc w:val="both"/>
            </w:pPr>
          </w:p>
        </w:tc>
      </w:tr>
      <w:tr w:rsidR="00FF7833" w:rsidTr="00127A45">
        <w:trPr>
          <w:trHeight w:val="394"/>
        </w:trPr>
        <w:tc>
          <w:tcPr>
            <w:tcW w:w="227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F7833" w:rsidRDefault="00A316E7">
            <w:proofErr w:type="spellStart"/>
            <w:r w:rsidRPr="003E0D8D">
              <w:rPr>
                <w:rFonts w:ascii="Times New Roman" w:eastAsia="Times New Roman" w:hAnsi="Times New Roman" w:cs="Times New Roman"/>
                <w:sz w:val="12"/>
                <w:highlight w:val="cyan"/>
              </w:rPr>
              <w:t>IntranetmainUserblock</w:t>
            </w:r>
            <w:proofErr w:type="spellEnd"/>
          </w:p>
        </w:tc>
        <w:tc>
          <w:tcPr>
            <w:tcW w:w="8180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F7833" w:rsidRDefault="00A316E7">
            <w:pPr>
              <w:ind w:left="14" w:right="3396"/>
              <w:rPr>
                <w:rFonts w:ascii="Times New Roman" w:eastAsia="Times New Roman" w:hAnsi="Times New Roman" w:cs="Times New Roman"/>
                <w:color w:val="004D99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Afficher le code HTML suivant sur la page principale de l'interface professionnelle : </w:t>
            </w:r>
            <w:r>
              <w:rPr>
                <w:rFonts w:ascii="Times New Roman" w:eastAsia="Times New Roman" w:hAnsi="Times New Roman" w:cs="Times New Roman"/>
                <w:color w:val="004D99"/>
                <w:sz w:val="12"/>
              </w:rPr>
              <w:t>Cliquer pour modifier</w:t>
            </w:r>
          </w:p>
          <w:p w:rsidR="003E0D8D" w:rsidRDefault="003E0D8D" w:rsidP="003E0D8D">
            <w:pPr>
              <w:ind w:left="14"/>
              <w:jc w:val="both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</w:t>
            </w:r>
            <w:r w:rsidRPr="003E0D8D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&lt;h3&gt;&lt;center&gt;Interface professionnelle de l'</w:t>
            </w:r>
            <w:proofErr w:type="spellStart"/>
            <w:r w:rsidRPr="003E0D8D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enssib</w:t>
            </w:r>
            <w:proofErr w:type="spellEnd"/>
            <w:r w:rsidRPr="003E0D8D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&lt;/h3&gt;&lt;/center&gt;</w:t>
            </w:r>
          </w:p>
          <w:p w:rsidR="003E0D8D" w:rsidRDefault="003E0D8D">
            <w:pPr>
              <w:ind w:left="14" w:right="3396"/>
            </w:pPr>
          </w:p>
        </w:tc>
      </w:tr>
      <w:tr w:rsidR="00FF7833" w:rsidTr="00127A45">
        <w:trPr>
          <w:trHeight w:val="396"/>
        </w:trPr>
        <w:tc>
          <w:tcPr>
            <w:tcW w:w="227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F7833" w:rsidRDefault="00A316E7">
            <w:proofErr w:type="spellStart"/>
            <w:r w:rsidRPr="0063147C">
              <w:rPr>
                <w:rFonts w:ascii="Times New Roman" w:eastAsia="Times New Roman" w:hAnsi="Times New Roman" w:cs="Times New Roman"/>
                <w:sz w:val="12"/>
                <w:highlight w:val="cyan"/>
              </w:rPr>
              <w:t>IntranetNav</w:t>
            </w:r>
            <w:proofErr w:type="spellEnd"/>
          </w:p>
        </w:tc>
        <w:tc>
          <w:tcPr>
            <w:tcW w:w="8180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F7833" w:rsidRDefault="00A316E7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2"/>
              </w:rPr>
              <w:t>Afficher le code HTML suivant sur la gauche du menu Plus en haut de chaque page de l'interface professionnelle (liste de liens ou vide)</w:t>
            </w:r>
          </w:p>
          <w:p w:rsidR="00FF7833" w:rsidRDefault="00A316E7">
            <w:pPr>
              <w:ind w:left="14"/>
              <w:rPr>
                <w:rFonts w:ascii="Times New Roman" w:eastAsia="Times New Roman" w:hAnsi="Times New Roman" w:cs="Times New Roman"/>
                <w:color w:val="004D99"/>
                <w:sz w:val="12"/>
              </w:rPr>
            </w:pPr>
            <w:r>
              <w:rPr>
                <w:rFonts w:ascii="Times New Roman" w:eastAsia="Times New Roman" w:hAnsi="Times New Roman" w:cs="Times New Roman"/>
                <w:color w:val="004D99"/>
                <w:sz w:val="12"/>
              </w:rPr>
              <w:t>Cliquer pour modifier</w:t>
            </w:r>
          </w:p>
          <w:p w:rsidR="0063147C" w:rsidRDefault="0063147C" w:rsidP="0063147C">
            <w:pPr>
              <w:ind w:left="14"/>
              <w:jc w:val="both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actuelle=Vide</w:t>
            </w:r>
          </w:p>
          <w:p w:rsidR="0063147C" w:rsidRDefault="0063147C">
            <w:pPr>
              <w:ind w:left="14"/>
            </w:pPr>
          </w:p>
        </w:tc>
      </w:tr>
      <w:tr w:rsidR="00FF7833" w:rsidTr="00127A45">
        <w:trPr>
          <w:trHeight w:val="394"/>
        </w:trPr>
        <w:tc>
          <w:tcPr>
            <w:tcW w:w="227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F7833" w:rsidRPr="00051C2A" w:rsidRDefault="00A316E7">
            <w:pPr>
              <w:rPr>
                <w:b/>
              </w:rPr>
            </w:pPr>
            <w:proofErr w:type="spellStart"/>
            <w:r w:rsidRPr="00051C2A">
              <w:rPr>
                <w:rFonts w:ascii="Times New Roman" w:eastAsia="Times New Roman" w:hAnsi="Times New Roman" w:cs="Times New Roman"/>
                <w:b/>
                <w:sz w:val="12"/>
                <w:highlight w:val="red"/>
              </w:rPr>
              <w:t>IntranetReportsHomeHTML</w:t>
            </w:r>
            <w:proofErr w:type="spellEnd"/>
          </w:p>
        </w:tc>
        <w:tc>
          <w:tcPr>
            <w:tcW w:w="8180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F7833" w:rsidRDefault="00A316E7">
            <w:pPr>
              <w:ind w:left="1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staff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_client.pref#IntranetReportsHomeHTML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# Afficher le code HTML suivant dans son propre bloc en bas de la page d'accueil du module des rapports:</w:t>
            </w:r>
          </w:p>
          <w:p w:rsidR="00FF7833" w:rsidRDefault="00A316E7">
            <w:pPr>
              <w:ind w:left="14"/>
              <w:rPr>
                <w:rFonts w:ascii="Times New Roman" w:eastAsia="Times New Roman" w:hAnsi="Times New Roman" w:cs="Times New Roman"/>
                <w:color w:val="004D99"/>
                <w:sz w:val="12"/>
              </w:rPr>
            </w:pPr>
            <w:r>
              <w:rPr>
                <w:rFonts w:ascii="Times New Roman" w:eastAsia="Times New Roman" w:hAnsi="Times New Roman" w:cs="Times New Roman"/>
                <w:color w:val="004D99"/>
                <w:sz w:val="12"/>
              </w:rPr>
              <w:t>Cliquer pour modifier</w:t>
            </w:r>
          </w:p>
          <w:p w:rsidR="00051C2A" w:rsidRDefault="00051C2A">
            <w:pPr>
              <w:ind w:left="14"/>
            </w:pPr>
            <w:r w:rsidRPr="00BB10A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ide / v</w:t>
            </w:r>
            <w:r w:rsidRPr="00BB10A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oir recommandations de </w:t>
            </w:r>
            <w:proofErr w:type="spellStart"/>
            <w:r w:rsidRPr="00BB10AC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depinfo</w:t>
            </w:r>
            <w:proofErr w:type="spellEnd"/>
          </w:p>
        </w:tc>
      </w:tr>
      <w:tr w:rsidR="00FF7833" w:rsidTr="00127A45">
        <w:trPr>
          <w:trHeight w:val="538"/>
        </w:trPr>
        <w:tc>
          <w:tcPr>
            <w:tcW w:w="227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F7833" w:rsidRDefault="00A316E7">
            <w:proofErr w:type="spellStart"/>
            <w:r w:rsidRPr="00051C2A">
              <w:rPr>
                <w:rFonts w:ascii="Times New Roman" w:eastAsia="Times New Roman" w:hAnsi="Times New Roman" w:cs="Times New Roman"/>
                <w:sz w:val="12"/>
                <w:highlight w:val="cyan"/>
              </w:rPr>
              <w:t>IntranetSlipPrinterJS</w:t>
            </w:r>
            <w:proofErr w:type="spellEnd"/>
          </w:p>
        </w:tc>
        <w:tc>
          <w:tcPr>
            <w:tcW w:w="8180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F7833" w:rsidRDefault="00A316E7">
            <w:pPr>
              <w:spacing w:after="2" w:line="249" w:lineRule="auto"/>
              <w:ind w:left="1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Utilise le code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Javascript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suivant pour imprimer des tickets. Définissez au moins la fonction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printThenClose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). Pour utiliser par exemple avec le plugin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jsPrintSetup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de Firefox, voir la page http://jsprintsetup.mozdev.org/ :</w:t>
            </w:r>
          </w:p>
          <w:p w:rsidR="00FF7833" w:rsidRDefault="00A316E7">
            <w:pPr>
              <w:ind w:left="14"/>
              <w:rPr>
                <w:rFonts w:ascii="Times New Roman" w:eastAsia="Times New Roman" w:hAnsi="Times New Roman" w:cs="Times New Roman"/>
                <w:color w:val="004D99"/>
                <w:sz w:val="12"/>
              </w:rPr>
            </w:pPr>
            <w:r>
              <w:rPr>
                <w:rFonts w:ascii="Times New Roman" w:eastAsia="Times New Roman" w:hAnsi="Times New Roman" w:cs="Times New Roman"/>
                <w:color w:val="004D99"/>
                <w:sz w:val="12"/>
              </w:rPr>
              <w:t>Cliquer pour modifier</w:t>
            </w:r>
          </w:p>
          <w:p w:rsidR="00051C2A" w:rsidRDefault="00051C2A">
            <w:pPr>
              <w:ind w:left="14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actuelle=Vide</w:t>
            </w:r>
          </w:p>
        </w:tc>
      </w:tr>
      <w:tr w:rsidR="00FF7833" w:rsidTr="00127A45">
        <w:trPr>
          <w:trHeight w:val="914"/>
        </w:trPr>
        <w:tc>
          <w:tcPr>
            <w:tcW w:w="227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F7833" w:rsidRDefault="00A316E7">
            <w:proofErr w:type="spellStart"/>
            <w:r w:rsidRPr="00051C2A">
              <w:rPr>
                <w:rFonts w:ascii="Times New Roman" w:eastAsia="Times New Roman" w:hAnsi="Times New Roman" w:cs="Times New Roman"/>
                <w:sz w:val="12"/>
                <w:highlight w:val="cyan"/>
              </w:rPr>
              <w:t>intranetstyl</w:t>
            </w:r>
            <w:r w:rsidRPr="00051C2A">
              <w:rPr>
                <w:rFonts w:ascii="Times New Roman" w:eastAsia="Times New Roman" w:hAnsi="Times New Roman" w:cs="Times New Roman"/>
                <w:sz w:val="12"/>
                <w:highlight w:val="red"/>
              </w:rPr>
              <w:t>esheet</w:t>
            </w:r>
            <w:proofErr w:type="spellEnd"/>
          </w:p>
        </w:tc>
        <w:tc>
          <w:tcPr>
            <w:tcW w:w="8180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F7833" w:rsidRDefault="00A316E7">
            <w:pPr>
              <w:tabs>
                <w:tab w:val="right" w:pos="8072"/>
              </w:tabs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Utiliser la feuille de style CSS </w:t>
            </w:r>
            <w:r>
              <w:rPr>
                <w:noProof/>
              </w:rPr>
              <w:drawing>
                <wp:inline distT="0" distB="0" distL="0" distR="0">
                  <wp:extent cx="1722120" cy="146304"/>
                  <wp:effectExtent l="0" t="0" r="0" b="0"/>
                  <wp:docPr id="201" name="Picture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  <w:t xml:space="preserve"> sur toutes les pages de l'interface professionnelle pour outrepasser les</w:t>
            </w:r>
          </w:p>
          <w:p w:rsidR="00FF7833" w:rsidRDefault="00A316E7">
            <w:pPr>
              <w:ind w:left="14"/>
              <w:rPr>
                <w:rFonts w:ascii="Times New Roman" w:eastAsia="Times New Roman" w:hAnsi="Times New Roman" w:cs="Times New Roman"/>
                <w:sz w:val="1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paramétrages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définis dans la feuille de style par défaut (laisser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vide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pour ne pas activer). Saisissez un nom de fichier, un chemin complet sur votre serveur, ou une URL complète commençant par http:// (si le fichier est sur un serveur distant). Notez que si vous saisissez juste un nom de fichier, il devra se trouver dans le sous-répertoire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css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de chaque thème et langage actifs dans les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templates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. Un chemin local complet est supposé débuter par la racine de votre document HTTP.</w:t>
            </w:r>
          </w:p>
          <w:p w:rsidR="00051C2A" w:rsidRDefault="00051C2A">
            <w:pPr>
              <w:ind w:left="14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actuelle=Vide</w:t>
            </w:r>
          </w:p>
        </w:tc>
      </w:tr>
      <w:tr w:rsidR="00FF7833" w:rsidTr="00127A45">
        <w:trPr>
          <w:trHeight w:val="394"/>
        </w:trPr>
        <w:tc>
          <w:tcPr>
            <w:tcW w:w="2270" w:type="dxa"/>
            <w:tcBorders>
              <w:top w:val="single" w:sz="4" w:space="0" w:color="BCBCBC"/>
              <w:left w:val="single" w:sz="4" w:space="0" w:color="BCBCBC"/>
              <w:bottom w:val="single" w:sz="4" w:space="0" w:color="auto"/>
              <w:right w:val="single" w:sz="4" w:space="0" w:color="CCCCCC"/>
            </w:tcBorders>
          </w:tcPr>
          <w:p w:rsidR="00FF7833" w:rsidRDefault="00A316E7">
            <w:proofErr w:type="spellStart"/>
            <w:r w:rsidRPr="00051C2A">
              <w:rPr>
                <w:rFonts w:ascii="Times New Roman" w:eastAsia="Times New Roman" w:hAnsi="Times New Roman" w:cs="Times New Roman"/>
                <w:sz w:val="12"/>
                <w:highlight w:val="cyan"/>
              </w:rPr>
              <w:t>IntranetUs</w:t>
            </w:r>
            <w:r w:rsidRPr="00051C2A">
              <w:rPr>
                <w:rFonts w:ascii="Times New Roman" w:eastAsia="Times New Roman" w:hAnsi="Times New Roman" w:cs="Times New Roman"/>
                <w:sz w:val="12"/>
                <w:highlight w:val="red"/>
              </w:rPr>
              <w:t>erCSS</w:t>
            </w:r>
            <w:proofErr w:type="spellEnd"/>
          </w:p>
        </w:tc>
        <w:tc>
          <w:tcPr>
            <w:tcW w:w="8180" w:type="dxa"/>
            <w:tcBorders>
              <w:top w:val="single" w:sz="4" w:space="0" w:color="BCBCBC"/>
              <w:left w:val="single" w:sz="4" w:space="0" w:color="CCCCCC"/>
              <w:bottom w:val="single" w:sz="4" w:space="0" w:color="auto"/>
              <w:right w:val="single" w:sz="4" w:space="0" w:color="BCBCBC"/>
            </w:tcBorders>
          </w:tcPr>
          <w:p w:rsidR="00FF7833" w:rsidRDefault="00A316E7">
            <w:pPr>
              <w:ind w:left="14" w:right="3868"/>
              <w:rPr>
                <w:rFonts w:ascii="Times New Roman" w:eastAsia="Times New Roman" w:hAnsi="Times New Roman" w:cs="Times New Roman"/>
                <w:color w:val="004D99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Inclure le CSS suivant sur toutes les pages de l'interface professionnelle : </w:t>
            </w:r>
            <w:r>
              <w:rPr>
                <w:rFonts w:ascii="Times New Roman" w:eastAsia="Times New Roman" w:hAnsi="Times New Roman" w:cs="Times New Roman"/>
                <w:color w:val="004D99"/>
                <w:sz w:val="12"/>
              </w:rPr>
              <w:t>Cliquer pour modifier</w:t>
            </w:r>
          </w:p>
          <w:p w:rsidR="00051C2A" w:rsidRDefault="00051C2A">
            <w:pPr>
              <w:ind w:left="14" w:right="3868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actuelle=Vide</w:t>
            </w:r>
          </w:p>
        </w:tc>
      </w:tr>
      <w:tr w:rsidR="00127A45" w:rsidRPr="0056279D" w:rsidTr="00127A45">
        <w:tblPrEx>
          <w:tblCellMar>
            <w:top w:w="0" w:type="dxa"/>
            <w:left w:w="0" w:type="dxa"/>
            <w:right w:w="0" w:type="dxa"/>
          </w:tblCellMar>
        </w:tblPrEx>
        <w:trPr>
          <w:trHeight w:val="39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5" w:rsidRPr="0056279D" w:rsidRDefault="00127A45" w:rsidP="00920308">
            <w:pPr>
              <w:rPr>
                <w:sz w:val="20"/>
              </w:rPr>
            </w:pPr>
            <w:proofErr w:type="spellStart"/>
            <w:r w:rsidRPr="001968AA">
              <w:rPr>
                <w:rFonts w:ascii="Times New Roman" w:eastAsia="Times New Roman" w:hAnsi="Times New Roman" w:cs="Times New Roman"/>
                <w:sz w:val="20"/>
                <w:highlight w:val="green"/>
              </w:rPr>
              <w:t>IntranetUs</w:t>
            </w:r>
            <w:r w:rsidRPr="00426C02">
              <w:rPr>
                <w:rFonts w:ascii="Times New Roman" w:eastAsia="Times New Roman" w:hAnsi="Times New Roman" w:cs="Times New Roman"/>
                <w:sz w:val="20"/>
                <w:highlight w:val="green"/>
              </w:rPr>
              <w:t>erJS</w:t>
            </w:r>
            <w:proofErr w:type="spellEnd"/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5" w:rsidRPr="0056279D" w:rsidRDefault="00127A45" w:rsidP="00920308">
            <w:pPr>
              <w:ind w:left="14"/>
              <w:rPr>
                <w:sz w:val="20"/>
              </w:rPr>
            </w:pPr>
            <w:r w:rsidRPr="0056279D">
              <w:rPr>
                <w:rFonts w:ascii="Times New Roman" w:eastAsia="Times New Roman" w:hAnsi="Times New Roman" w:cs="Times New Roman"/>
                <w:sz w:val="20"/>
              </w:rPr>
              <w:t xml:space="preserve">Inclure le JavaScript suivant sur toutes les pages de l'interface </w:t>
            </w:r>
            <w:proofErr w:type="gramStart"/>
            <w:r w:rsidRPr="0056279D">
              <w:rPr>
                <w:rFonts w:ascii="Times New Roman" w:eastAsia="Times New Roman" w:hAnsi="Times New Roman" w:cs="Times New Roman"/>
                <w:sz w:val="20"/>
              </w:rPr>
              <w:t>professionnelle:</w:t>
            </w:r>
            <w:proofErr w:type="gramEnd"/>
          </w:p>
          <w:p w:rsidR="00127A45" w:rsidRPr="0056279D" w:rsidRDefault="00127A45" w:rsidP="00920308">
            <w:pPr>
              <w:ind w:left="14"/>
              <w:rPr>
                <w:rFonts w:ascii="Times New Roman" w:eastAsia="Times New Roman" w:hAnsi="Times New Roman" w:cs="Times New Roman"/>
                <w:color w:val="004D99"/>
                <w:sz w:val="20"/>
              </w:rPr>
            </w:pPr>
            <w:r w:rsidRPr="0056279D">
              <w:rPr>
                <w:rFonts w:ascii="Times New Roman" w:eastAsia="Times New Roman" w:hAnsi="Times New Roman" w:cs="Times New Roman"/>
                <w:color w:val="004D99"/>
                <w:sz w:val="20"/>
              </w:rPr>
              <w:t>Cliquer pour modifier</w:t>
            </w:r>
          </w:p>
          <w:p w:rsidR="00127A45" w:rsidRDefault="00127A45" w:rsidP="00920308">
            <w:pPr>
              <w:ind w:left="14"/>
              <w:rPr>
                <w:sz w:val="20"/>
                <w:bdr w:val="single" w:sz="4" w:space="0" w:color="auto"/>
                <w:shd w:val="clear" w:color="auto" w:fill="5B9BD5" w:themeFill="accent1"/>
              </w:rPr>
            </w:pPr>
            <w:r w:rsidRPr="0056279D">
              <w:rPr>
                <w:sz w:val="20"/>
                <w:bdr w:val="single" w:sz="4" w:space="0" w:color="auto"/>
                <w:shd w:val="clear" w:color="auto" w:fill="5B9BD5" w:themeFill="accent1"/>
              </w:rPr>
              <w:t>Valeur actuelle=Vide</w:t>
            </w:r>
          </w:p>
          <w:p w:rsidR="00127A45" w:rsidRPr="0056279D" w:rsidRDefault="00127A45" w:rsidP="00920308">
            <w:pPr>
              <w:ind w:left="14"/>
              <w:rPr>
                <w:sz w:val="20"/>
              </w:rPr>
            </w:pPr>
            <w:r>
              <w:rPr>
                <w:sz w:val="20"/>
              </w:rPr>
              <w:t xml:space="preserve">À quoi ça servirait ?? </w:t>
            </w:r>
            <w:r w:rsidRPr="004E2813">
              <w:rPr>
                <w:color w:val="FF0000"/>
                <w:sz w:val="20"/>
              </w:rPr>
              <w:t xml:space="preserve">Pour utiliser </w:t>
            </w:r>
            <w:proofErr w:type="spellStart"/>
            <w:r w:rsidRPr="004E2813">
              <w:rPr>
                <w:color w:val="FF0000"/>
                <w:sz w:val="20"/>
              </w:rPr>
              <w:t>javascript</w:t>
            </w:r>
            <w:proofErr w:type="spellEnd"/>
            <w:r w:rsidRPr="004E2813">
              <w:rPr>
                <w:color w:val="FF0000"/>
                <w:sz w:val="20"/>
              </w:rPr>
              <w:t xml:space="preserve"> au moment du chargement de la page pour personnaliser les actions. OR évite </w:t>
            </w:r>
            <w:proofErr w:type="spellStart"/>
            <w:r w:rsidRPr="004E2813">
              <w:rPr>
                <w:color w:val="FF0000"/>
                <w:sz w:val="20"/>
              </w:rPr>
              <w:t>javascript</w:t>
            </w:r>
            <w:proofErr w:type="spellEnd"/>
            <w:r w:rsidRPr="004E2813">
              <w:rPr>
                <w:color w:val="FF0000"/>
                <w:sz w:val="20"/>
              </w:rPr>
              <w:t xml:space="preserve"> car cela restreint l’accessibilité</w:t>
            </w:r>
            <w:r>
              <w:rPr>
                <w:color w:val="FF0000"/>
                <w:sz w:val="20"/>
              </w:rPr>
              <w:t xml:space="preserve"> (25/01/2018)</w:t>
            </w:r>
            <w:r w:rsidRPr="004E2813">
              <w:rPr>
                <w:color w:val="FF0000"/>
                <w:sz w:val="20"/>
              </w:rPr>
              <w:t xml:space="preserve">. </w:t>
            </w:r>
          </w:p>
        </w:tc>
      </w:tr>
      <w:tr w:rsidR="00FF7833" w:rsidTr="00127A45">
        <w:trPr>
          <w:trHeight w:val="482"/>
        </w:trPr>
        <w:tc>
          <w:tcPr>
            <w:tcW w:w="227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F7833" w:rsidRDefault="00A316E7">
            <w:proofErr w:type="spellStart"/>
            <w:r w:rsidRPr="00A22C95">
              <w:rPr>
                <w:rFonts w:ascii="Times New Roman" w:eastAsia="Times New Roman" w:hAnsi="Times New Roman" w:cs="Times New Roman"/>
                <w:sz w:val="12"/>
                <w:highlight w:val="cyan"/>
              </w:rPr>
              <w:t>SlipCSS</w:t>
            </w:r>
            <w:proofErr w:type="spellEnd"/>
          </w:p>
        </w:tc>
        <w:tc>
          <w:tcPr>
            <w:tcW w:w="8180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F7833" w:rsidRDefault="00A316E7">
            <w:pPr>
              <w:tabs>
                <w:tab w:val="right" w:pos="8072"/>
              </w:tabs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Prendre en compte la feuille de style </w:t>
            </w:r>
            <w:r>
              <w:rPr>
                <w:noProof/>
              </w:rPr>
              <w:drawing>
                <wp:inline distT="0" distB="0" distL="0" distR="0">
                  <wp:extent cx="1719072" cy="146304"/>
                  <wp:effectExtent l="0" t="0" r="0" b="0"/>
                  <wp:docPr id="203" name="Picture 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staff_client.pref#SlipCSS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# sur les reçus de prêt et de réservation.</w:t>
            </w:r>
          </w:p>
          <w:p w:rsidR="00FF7833" w:rsidRDefault="00A316E7">
            <w:pPr>
              <w:ind w:left="14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(Ceci doit être une URL complète, commençant avec http:/.)</w:t>
            </w:r>
          </w:p>
          <w:p w:rsidR="00A22C95" w:rsidRDefault="00A22C95">
            <w:pPr>
              <w:ind w:left="14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actuelle=Vide</w:t>
            </w:r>
          </w:p>
        </w:tc>
      </w:tr>
      <w:tr w:rsidR="00FF7833" w:rsidTr="00127A45">
        <w:trPr>
          <w:trHeight w:val="473"/>
        </w:trPr>
        <w:tc>
          <w:tcPr>
            <w:tcW w:w="227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F7833" w:rsidRDefault="00A316E7">
            <w:proofErr w:type="spellStart"/>
            <w:r w:rsidRPr="00A22C95">
              <w:rPr>
                <w:rFonts w:ascii="Times New Roman" w:eastAsia="Times New Roman" w:hAnsi="Times New Roman" w:cs="Times New Roman"/>
                <w:sz w:val="12"/>
                <w:highlight w:val="cyan"/>
              </w:rPr>
              <w:t>staffClientBaseURL</w:t>
            </w:r>
            <w:proofErr w:type="spellEnd"/>
          </w:p>
        </w:tc>
        <w:tc>
          <w:tcPr>
            <w:tcW w:w="8180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F7833" w:rsidRDefault="00A316E7">
            <w:pPr>
              <w:ind w:left="14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L'interface professionnelle est accessible à l'URL http:// </w:t>
            </w:r>
            <w:r>
              <w:rPr>
                <w:noProof/>
              </w:rPr>
              <w:drawing>
                <wp:inline distT="0" distB="0" distL="0" distR="0">
                  <wp:extent cx="555955" cy="102413"/>
                  <wp:effectExtent l="0" t="0" r="0" b="0"/>
                  <wp:docPr id="205" name="Picture 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 rotWithShape="1">
                          <a:blip r:embed="rId12"/>
                          <a:srcRect r="67661" b="29878"/>
                          <a:stretch/>
                        </pic:blipFill>
                        <pic:spPr bwMode="auto">
                          <a:xfrm>
                            <a:off x="0" y="0"/>
                            <a:ext cx="556922" cy="102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  <w:t xml:space="preserve"> Ne comprend pas de slash à la fin du répertoire source dans l'URL.</w:t>
            </w:r>
          </w:p>
          <w:p w:rsidR="00A22C95" w:rsidRDefault="00A22C95" w:rsidP="006D03D7">
            <w:pPr>
              <w:ind w:left="14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</w:t>
            </w:r>
            <w:hyperlink r:id="rId13" w:history="1">
              <w:r w:rsidR="0030142C" w:rsidRPr="000B1BD8">
                <w:rPr>
                  <w:rStyle w:val="Lienhypertexte"/>
                  <w:rFonts w:asciiTheme="minorHAnsi" w:hAnsiTheme="minorHAnsi"/>
                  <w:bdr w:val="single" w:sz="4" w:space="0" w:color="auto"/>
                  <w:shd w:val="clear" w:color="auto" w:fill="5B9BD5" w:themeFill="accent1"/>
                </w:rPr>
                <w:t>http://.enssib.f</w:t>
              </w:r>
            </w:hyperlink>
          </w:p>
        </w:tc>
      </w:tr>
      <w:tr w:rsidR="00FF7833" w:rsidTr="00127A45">
        <w:trPr>
          <w:trHeight w:val="310"/>
        </w:trPr>
        <w:tc>
          <w:tcPr>
            <w:tcW w:w="227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F7833" w:rsidRDefault="00A316E7">
            <w:proofErr w:type="spellStart"/>
            <w:r w:rsidRPr="00EE4FBA">
              <w:rPr>
                <w:rFonts w:ascii="Times New Roman" w:eastAsia="Times New Roman" w:hAnsi="Times New Roman" w:cs="Times New Roman"/>
                <w:sz w:val="12"/>
                <w:highlight w:val="cyan"/>
              </w:rPr>
              <w:t>template</w:t>
            </w:r>
            <w:proofErr w:type="spellEnd"/>
          </w:p>
        </w:tc>
        <w:tc>
          <w:tcPr>
            <w:tcW w:w="8180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F7833" w:rsidRDefault="00A316E7">
            <w:pPr>
              <w:tabs>
                <w:tab w:val="center" w:pos="1982"/>
              </w:tabs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Utiliser le thème </w:t>
            </w:r>
            <w:r>
              <w:rPr>
                <w:noProof/>
              </w:rPr>
              <w:drawing>
                <wp:inline distT="0" distB="0" distL="0" distR="0">
                  <wp:extent cx="231648" cy="134112"/>
                  <wp:effectExtent l="0" t="0" r="0" b="0"/>
                  <wp:docPr id="207" name="Picture 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</w:rPr>
              <w:tab/>
              <w:t xml:space="preserve"> à l'interface professionnelle.</w:t>
            </w:r>
          </w:p>
          <w:p w:rsidR="00EE4FBA" w:rsidRDefault="00EE4FBA">
            <w:pPr>
              <w:tabs>
                <w:tab w:val="center" w:pos="1982"/>
              </w:tabs>
              <w:rPr>
                <w:rFonts w:ascii="Times New Roman" w:eastAsia="Times New Roman" w:hAnsi="Times New Roman" w:cs="Times New Roman"/>
                <w:sz w:val="12"/>
              </w:rPr>
            </w:pPr>
          </w:p>
          <w:p w:rsidR="00EE4FBA" w:rsidRDefault="00EE4FBA">
            <w:pPr>
              <w:tabs>
                <w:tab w:val="center" w:pos="1982"/>
              </w:tabs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EE4FBA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Ne jamais toucher cette PS</w:t>
            </w:r>
          </w:p>
          <w:p w:rsidR="00EE4FBA" w:rsidRPr="00EE4FBA" w:rsidRDefault="00EE4FBA" w:rsidP="00EE4FBA">
            <w:pPr>
              <w:tabs>
                <w:tab w:val="center" w:pos="1982"/>
              </w:tabs>
              <w:rPr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lastRenderedPageBreak/>
              <w:t>Valeur actuelle=</w:t>
            </w:r>
            <w:proofErr w:type="spellStart"/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prog</w:t>
            </w:r>
            <w:proofErr w:type="spellEnd"/>
          </w:p>
        </w:tc>
      </w:tr>
      <w:tr w:rsidR="00FF7833" w:rsidTr="00127A45">
        <w:trPr>
          <w:trHeight w:val="1414"/>
        </w:trPr>
        <w:tc>
          <w:tcPr>
            <w:tcW w:w="227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F7833" w:rsidRDefault="00A316E7">
            <w:proofErr w:type="spellStart"/>
            <w:r w:rsidRPr="00EE4FBA">
              <w:rPr>
                <w:rFonts w:ascii="Times New Roman" w:eastAsia="Times New Roman" w:hAnsi="Times New Roman" w:cs="Times New Roman"/>
                <w:sz w:val="12"/>
                <w:highlight w:val="cyan"/>
              </w:rPr>
              <w:lastRenderedPageBreak/>
              <w:t>XSLTDetailsDisplay</w:t>
            </w:r>
            <w:proofErr w:type="spellEnd"/>
          </w:p>
        </w:tc>
        <w:tc>
          <w:tcPr>
            <w:tcW w:w="8180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F7833" w:rsidRDefault="00A316E7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Afficher le détail d'une notice dans l'interface professionnelle avec la feuille de style XSLT : </w:t>
            </w:r>
            <w:r>
              <w:rPr>
                <w:noProof/>
              </w:rPr>
              <w:drawing>
                <wp:inline distT="0" distB="0" distL="0" distR="0">
                  <wp:extent cx="1725168" cy="140208"/>
                  <wp:effectExtent l="0" t="0" r="0" b="0"/>
                  <wp:docPr id="4117" name="Picture 4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7" name="Picture 411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168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833" w:rsidRDefault="00A316E7">
            <w:pPr>
              <w:spacing w:after="112"/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Options:</w:t>
            </w:r>
            <w:proofErr w:type="gramEnd"/>
          </w:p>
          <w:p w:rsidR="00FF7833" w:rsidRDefault="00A316E7">
            <w:pPr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17789</wp:posOffset>
                      </wp:positionV>
                      <wp:extent cx="28956" cy="300227"/>
                      <wp:effectExtent l="0" t="0" r="0" b="0"/>
                      <wp:wrapSquare wrapText="bothSides"/>
                      <wp:docPr id="3856" name="Group 3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" cy="300227"/>
                                <a:chOff x="0" y="0"/>
                                <a:chExt cx="28956" cy="300227"/>
                              </a:xfrm>
                            </wpg:grpSpPr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0" y="0"/>
                                  <a:ext cx="28956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27432">
                                      <a:moveTo>
                                        <a:pt x="15240" y="0"/>
                                      </a:moveTo>
                                      <a:cubicBezTo>
                                        <a:pt x="22860" y="0"/>
                                        <a:pt x="28956" y="6096"/>
                                        <a:pt x="28956" y="13716"/>
                                      </a:cubicBezTo>
                                      <a:cubicBezTo>
                                        <a:pt x="28956" y="21336"/>
                                        <a:pt x="22860" y="27432"/>
                                        <a:pt x="15240" y="27432"/>
                                      </a:cubicBezTo>
                                      <a:cubicBezTo>
                                        <a:pt x="6096" y="27432"/>
                                        <a:pt x="0" y="21336"/>
                                        <a:pt x="0" y="13716"/>
                                      </a:cubicBezTo>
                                      <a:cubicBezTo>
                                        <a:pt x="0" y="6096"/>
                                        <a:pt x="6096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0" y="89916"/>
                                  <a:ext cx="28956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28956">
                                      <a:moveTo>
                                        <a:pt x="15240" y="0"/>
                                      </a:moveTo>
                                      <a:cubicBezTo>
                                        <a:pt x="22860" y="0"/>
                                        <a:pt x="28956" y="7620"/>
                                        <a:pt x="28956" y="15240"/>
                                      </a:cubicBezTo>
                                      <a:cubicBezTo>
                                        <a:pt x="28956" y="22860"/>
                                        <a:pt x="22860" y="28956"/>
                                        <a:pt x="15240" y="28956"/>
                                      </a:cubicBezTo>
                                      <a:cubicBezTo>
                                        <a:pt x="6096" y="28956"/>
                                        <a:pt x="0" y="22860"/>
                                        <a:pt x="0" y="15240"/>
                                      </a:cubicBezTo>
                                      <a:cubicBezTo>
                                        <a:pt x="0" y="7620"/>
                                        <a:pt x="6096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0" y="181356"/>
                                  <a:ext cx="28956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28956">
                                      <a:moveTo>
                                        <a:pt x="15240" y="0"/>
                                      </a:moveTo>
                                      <a:cubicBezTo>
                                        <a:pt x="22860" y="0"/>
                                        <a:pt x="28956" y="6096"/>
                                        <a:pt x="28956" y="13716"/>
                                      </a:cubicBezTo>
                                      <a:cubicBezTo>
                                        <a:pt x="28956" y="22860"/>
                                        <a:pt x="22860" y="28956"/>
                                        <a:pt x="15240" y="28956"/>
                                      </a:cubicBezTo>
                                      <a:cubicBezTo>
                                        <a:pt x="6096" y="28956"/>
                                        <a:pt x="0" y="22860"/>
                                        <a:pt x="0" y="13716"/>
                                      </a:cubicBezTo>
                                      <a:cubicBezTo>
                                        <a:pt x="0" y="6096"/>
                                        <a:pt x="6096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0" y="272796"/>
                                  <a:ext cx="28956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27432">
                                      <a:moveTo>
                                        <a:pt x="15240" y="0"/>
                                      </a:moveTo>
                                      <a:cubicBezTo>
                                        <a:pt x="22860" y="0"/>
                                        <a:pt x="28956" y="6096"/>
                                        <a:pt x="28956" y="13716"/>
                                      </a:cubicBezTo>
                                      <a:cubicBezTo>
                                        <a:pt x="28956" y="21336"/>
                                        <a:pt x="22860" y="27432"/>
                                        <a:pt x="15240" y="27432"/>
                                      </a:cubicBezTo>
                                      <a:cubicBezTo>
                                        <a:pt x="6096" y="27432"/>
                                        <a:pt x="0" y="21336"/>
                                        <a:pt x="0" y="13716"/>
                                      </a:cubicBezTo>
                                      <a:cubicBezTo>
                                        <a:pt x="0" y="6096"/>
                                        <a:pt x="6096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856" style="width:2.28pt;height:23.64pt;position:absolute;mso-position-horizontal-relative:text;mso-position-horizontal:absolute;margin-left:3.95998pt;mso-position-vertical-relative:text;margin-top:1.4007pt;" coordsize="289,3002">
                      <v:shape id="Shape 140" style="position:absolute;width:289;height:274;left:0;top:0;" coordsize="28956,27432" path="m15240,0c22860,0,28956,6096,28956,13716c28956,21336,22860,27432,15240,27432c6096,27432,0,21336,0,13716c0,6096,6096,0,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144" style="position:absolute;width:289;height:289;left:0;top:899;" coordsize="28956,28956" path="m15240,0c22860,0,28956,7620,28956,15240c28956,22860,22860,28956,15240,28956c6096,28956,0,22860,0,15240c0,7620,6096,0,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146" style="position:absolute;width:289;height:289;left:0;top:1813;" coordsize="28956,28956" path="m15240,0c22860,0,28956,6096,28956,13716c28956,22860,22860,28956,15240,28956c6096,28956,0,22860,0,13716c0,6096,6096,0,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148" style="position:absolute;width:289;height:274;left:0;top:2727;" coordsize="28956,27432" path="m15240,0c22860,0,28956,6096,28956,13716c28956,21336,22860,27432,15240,27432c6096,27432,0,21336,0,13716c0,6096,6096,0,15240,0x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4D99"/>
                <w:sz w:val="12"/>
              </w:rPr>
              <w:t xml:space="preserve">Laisser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4D99"/>
                <w:sz w:val="12"/>
              </w:rPr>
              <w:t>vide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pour "pas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xslt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"</w:t>
            </w:r>
          </w:p>
          <w:p w:rsidR="00FF7833" w:rsidRDefault="00A316E7">
            <w:pPr>
              <w:spacing w:after="115" w:line="254" w:lineRule="auto"/>
              <w:ind w:left="38" w:right="4766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inscrire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4D99"/>
                <w:sz w:val="12"/>
              </w:rPr>
              <w:t>default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" pour celle par défaut inscrire un chemin vers le fichier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xslt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inscrire une URL pour une feuille de style externe spécifique.</w:t>
            </w:r>
          </w:p>
          <w:p w:rsidR="00FF7833" w:rsidRDefault="00A316E7">
            <w:pPr>
              <w:ind w:left="14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{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langcode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} sera remplacé par la langue par défaut de l'interface</w:t>
            </w:r>
          </w:p>
          <w:p w:rsidR="00435D4D" w:rsidRDefault="00435D4D" w:rsidP="006D03D7">
            <w:pPr>
              <w:ind w:left="14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</w:t>
            </w:r>
            <w:r w:rsidR="00D80741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/</w:t>
            </w:r>
            <w:proofErr w:type="spellStart"/>
            <w:r w:rsidR="00D80741" w:rsidRPr="00D80741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usr</w:t>
            </w:r>
            <w:proofErr w:type="spellEnd"/>
            <w:r w:rsidR="00D80741" w:rsidRPr="00D80741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/</w:t>
            </w:r>
            <w:proofErr w:type="spellStart"/>
            <w:r w:rsidR="00D80741" w:rsidRPr="00D80741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share</w:t>
            </w:r>
            <w:proofErr w:type="spellEnd"/>
            <w:r w:rsidR="00D80741" w:rsidRPr="00D80741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/</w:t>
            </w:r>
            <w:proofErr w:type="spellStart"/>
            <w:r w:rsidR="00D80741" w:rsidRPr="00D80741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koha</w:t>
            </w:r>
            <w:proofErr w:type="spellEnd"/>
            <w:r w:rsidR="00D80741" w:rsidRPr="00D80741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/intranet/</w:t>
            </w:r>
            <w:proofErr w:type="spellStart"/>
            <w:r w:rsidR="00D80741" w:rsidRPr="00D80741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htdocs</w:t>
            </w:r>
            <w:proofErr w:type="spellEnd"/>
            <w:r w:rsidR="00D80741" w:rsidRPr="00D80741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/</w:t>
            </w:r>
          </w:p>
        </w:tc>
      </w:tr>
      <w:tr w:rsidR="00FF7833" w:rsidTr="00127A45">
        <w:trPr>
          <w:trHeight w:val="1554"/>
        </w:trPr>
        <w:tc>
          <w:tcPr>
            <w:tcW w:w="2270" w:type="dxa"/>
            <w:tcBorders>
              <w:top w:val="single" w:sz="4" w:space="0" w:color="BCBCBC"/>
              <w:left w:val="single" w:sz="4" w:space="0" w:color="BCBCBC"/>
              <w:bottom w:val="single" w:sz="5" w:space="0" w:color="BCBCBC"/>
              <w:right w:val="single" w:sz="4" w:space="0" w:color="CCCCCC"/>
            </w:tcBorders>
          </w:tcPr>
          <w:p w:rsidR="00FF7833" w:rsidRPr="00435D4D" w:rsidRDefault="00A316E7">
            <w:pPr>
              <w:rPr>
                <w:b/>
              </w:rPr>
            </w:pPr>
            <w:proofErr w:type="spellStart"/>
            <w:r w:rsidRPr="00435D4D">
              <w:rPr>
                <w:rFonts w:ascii="Times New Roman" w:eastAsia="Times New Roman" w:hAnsi="Times New Roman" w:cs="Times New Roman"/>
                <w:b/>
                <w:sz w:val="12"/>
                <w:highlight w:val="cyan"/>
              </w:rPr>
              <w:t>XSLTListsDisplay</w:t>
            </w:r>
            <w:proofErr w:type="spellEnd"/>
          </w:p>
        </w:tc>
        <w:tc>
          <w:tcPr>
            <w:tcW w:w="8180" w:type="dxa"/>
            <w:tcBorders>
              <w:top w:val="single" w:sz="4" w:space="0" w:color="BCBCBC"/>
              <w:left w:val="single" w:sz="4" w:space="0" w:color="CCCCCC"/>
              <w:bottom w:val="single" w:sz="5" w:space="0" w:color="CCCCCC"/>
              <w:right w:val="single" w:sz="4" w:space="0" w:color="BCBCBC"/>
            </w:tcBorders>
          </w:tcPr>
          <w:p w:rsidR="00FF7833" w:rsidRDefault="00A316E7">
            <w:pPr>
              <w:spacing w:after="83" w:line="311" w:lineRule="auto"/>
              <w:ind w:left="14" w:right="163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32004</wp:posOffset>
                      </wp:positionH>
                      <wp:positionV relativeFrom="paragraph">
                        <wp:posOffset>68083</wp:posOffset>
                      </wp:positionV>
                      <wp:extent cx="1720596" cy="638555"/>
                      <wp:effectExtent l="0" t="0" r="0" b="0"/>
                      <wp:wrapNone/>
                      <wp:docPr id="3897" name="Group 3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0596" cy="638555"/>
                                <a:chOff x="0" y="0"/>
                                <a:chExt cx="1720596" cy="638555"/>
                              </a:xfrm>
                            </wpg:grpSpPr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18288" y="338327"/>
                                  <a:ext cx="28956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27432">
                                      <a:moveTo>
                                        <a:pt x="15240" y="0"/>
                                      </a:moveTo>
                                      <a:cubicBezTo>
                                        <a:pt x="22860" y="0"/>
                                        <a:pt x="28956" y="6096"/>
                                        <a:pt x="28956" y="13716"/>
                                      </a:cubicBezTo>
                                      <a:cubicBezTo>
                                        <a:pt x="28956" y="21336"/>
                                        <a:pt x="22860" y="27432"/>
                                        <a:pt x="15240" y="27432"/>
                                      </a:cubicBezTo>
                                      <a:cubicBezTo>
                                        <a:pt x="6096" y="27432"/>
                                        <a:pt x="0" y="21336"/>
                                        <a:pt x="0" y="13716"/>
                                      </a:cubicBezTo>
                                      <a:cubicBezTo>
                                        <a:pt x="0" y="6096"/>
                                        <a:pt x="6096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18288" y="428243"/>
                                  <a:ext cx="28956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28956">
                                      <a:moveTo>
                                        <a:pt x="15240" y="0"/>
                                      </a:moveTo>
                                      <a:cubicBezTo>
                                        <a:pt x="22860" y="0"/>
                                        <a:pt x="28956" y="7620"/>
                                        <a:pt x="28956" y="15240"/>
                                      </a:cubicBezTo>
                                      <a:cubicBezTo>
                                        <a:pt x="28956" y="22860"/>
                                        <a:pt x="22860" y="28956"/>
                                        <a:pt x="15240" y="28956"/>
                                      </a:cubicBezTo>
                                      <a:cubicBezTo>
                                        <a:pt x="6096" y="28956"/>
                                        <a:pt x="0" y="22860"/>
                                        <a:pt x="0" y="15240"/>
                                      </a:cubicBezTo>
                                      <a:cubicBezTo>
                                        <a:pt x="0" y="7620"/>
                                        <a:pt x="6096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18288" y="519682"/>
                                  <a:ext cx="28956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28956">
                                      <a:moveTo>
                                        <a:pt x="15240" y="0"/>
                                      </a:moveTo>
                                      <a:cubicBezTo>
                                        <a:pt x="22860" y="0"/>
                                        <a:pt x="28956" y="6096"/>
                                        <a:pt x="28956" y="13716"/>
                                      </a:cubicBezTo>
                                      <a:cubicBezTo>
                                        <a:pt x="28956" y="22860"/>
                                        <a:pt x="22860" y="28956"/>
                                        <a:pt x="15240" y="28956"/>
                                      </a:cubicBezTo>
                                      <a:cubicBezTo>
                                        <a:pt x="6096" y="28956"/>
                                        <a:pt x="0" y="22860"/>
                                        <a:pt x="0" y="13716"/>
                                      </a:cubicBezTo>
                                      <a:cubicBezTo>
                                        <a:pt x="0" y="6096"/>
                                        <a:pt x="6096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18288" y="611123"/>
                                  <a:ext cx="28956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27432">
                                      <a:moveTo>
                                        <a:pt x="15240" y="0"/>
                                      </a:moveTo>
                                      <a:cubicBezTo>
                                        <a:pt x="22860" y="0"/>
                                        <a:pt x="28956" y="6096"/>
                                        <a:pt x="28956" y="13716"/>
                                      </a:cubicBezTo>
                                      <a:cubicBezTo>
                                        <a:pt x="28956" y="21336"/>
                                        <a:pt x="22860" y="27432"/>
                                        <a:pt x="15240" y="27432"/>
                                      </a:cubicBezTo>
                                      <a:cubicBezTo>
                                        <a:pt x="6096" y="27432"/>
                                        <a:pt x="0" y="21336"/>
                                        <a:pt x="0" y="13716"/>
                                      </a:cubicBezTo>
                                      <a:cubicBezTo>
                                        <a:pt x="0" y="6096"/>
                                        <a:pt x="6096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118" name="Picture 4118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571" y="-3556"/>
                                  <a:ext cx="1725168" cy="14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897" style="width:135.48pt;height:50.2799pt;position:absolute;z-index:-2147483492;mso-position-horizontal-relative:text;mso-position-horizontal:absolute;margin-left:2.51999pt;mso-position-vertical-relative:text;margin-top:5.36084pt;" coordsize="17205,6385">
                      <v:shape id="Shape 156" style="position:absolute;width:289;height:274;left:182;top:3383;" coordsize="28956,27432" path="m15240,0c22860,0,28956,6096,28956,13716c28956,21336,22860,27432,15240,27432c6096,27432,0,21336,0,13716c0,6096,6096,0,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160" style="position:absolute;width:289;height:289;left:182;top:4282;" coordsize="28956,28956" path="m15240,0c22860,0,28956,7620,28956,15240c28956,22860,22860,28956,15240,28956c6096,28956,0,22860,0,15240c0,7620,6096,0,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162" style="position:absolute;width:289;height:289;left:182;top:5196;" coordsize="28956,28956" path="m15240,0c22860,0,28956,6096,28956,13716c28956,22860,22860,28956,15240,28956c6096,28956,0,22860,0,13716c0,6096,6096,0,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164" style="position:absolute;width:289;height:274;left:182;top:6111;" coordsize="28956,27432" path="m15240,0c22860,0,28956,6096,28956,13716c28956,21336,22860,27432,15240,27432c6096,27432,0,21336,0,13716c0,6096,6096,0,15240,0x">
                        <v:stroke weight="0pt" endcap="flat" joinstyle="miter" miterlimit="10" on="false" color="#000000" opacity="0"/>
                        <v:fill on="true" color="#000000"/>
                      </v:shape>
                      <v:shape id="Picture 4118" style="position:absolute;width:17251;height:1432;left:-45;top:-35;" filled="f">
                        <v:imagedata r:id="rId17"/>
                      </v:shape>
                    </v:group>
                  </w:pict>
                </mc:Fallback>
              </mc:AlternateConten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staff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_client.pref#XSLTListsDisplay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# Affiche les listes dans l'interface professionnelle en utilisant une feuille de style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XSLT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à :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staff_client.pref#XSLTListsDisplay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# Options:</w:t>
            </w:r>
          </w:p>
          <w:p w:rsidR="00FF7833" w:rsidRDefault="00A316E7">
            <w:pPr>
              <w:ind w:left="144"/>
            </w:pPr>
            <w:r>
              <w:rPr>
                <w:rFonts w:ascii="Times New Roman" w:eastAsia="Times New Roman" w:hAnsi="Times New Roman" w:cs="Times New Roman"/>
                <w:color w:val="004D99"/>
                <w:sz w:val="12"/>
              </w:rPr>
              <w:t xml:space="preserve">Laisser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4D99"/>
                <w:sz w:val="12"/>
              </w:rPr>
              <w:t>vide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pour"no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xslt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"</w:t>
            </w:r>
          </w:p>
          <w:p w:rsidR="00FF7833" w:rsidRDefault="00A316E7">
            <w:pPr>
              <w:spacing w:after="115" w:line="254" w:lineRule="auto"/>
              <w:ind w:left="144" w:right="5237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entrer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4D99"/>
                <w:sz w:val="12"/>
              </w:rPr>
              <w:t>default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" pour la valeur par défaut mettre un chemin pour définir un fichier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xslt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mettre une URL pour une feuille de style spécifique.</w:t>
            </w:r>
          </w:p>
          <w:p w:rsidR="00FF7833" w:rsidRDefault="00A316E7">
            <w:pPr>
              <w:ind w:left="14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{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langcode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} sera remplacé par la langue actuelle de l'interface</w:t>
            </w:r>
          </w:p>
          <w:p w:rsidR="00436DC0" w:rsidRDefault="00436DC0" w:rsidP="006D03D7">
            <w:pPr>
              <w:ind w:left="14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Valeur actuelle= </w:t>
            </w:r>
            <w:r w:rsidR="006507FD" w:rsidRPr="006507FD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/</w:t>
            </w:r>
            <w:proofErr w:type="spellStart"/>
            <w:r w:rsidR="006507FD" w:rsidRPr="006507FD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usr</w:t>
            </w:r>
            <w:proofErr w:type="spellEnd"/>
            <w:r w:rsidR="006507FD" w:rsidRPr="006507FD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/</w:t>
            </w:r>
            <w:proofErr w:type="spellStart"/>
            <w:r w:rsidR="006507FD" w:rsidRPr="006507FD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share</w:t>
            </w:r>
            <w:proofErr w:type="spellEnd"/>
            <w:r w:rsidR="006507FD" w:rsidRPr="006507FD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/</w:t>
            </w:r>
            <w:proofErr w:type="spellStart"/>
            <w:r w:rsidR="006507FD" w:rsidRPr="006507FD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koha</w:t>
            </w:r>
            <w:proofErr w:type="spellEnd"/>
            <w:r w:rsidR="006507FD" w:rsidRPr="006507FD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/intranet/</w:t>
            </w:r>
            <w:proofErr w:type="spellStart"/>
            <w:r w:rsidR="006507FD" w:rsidRPr="006507FD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htdocs</w:t>
            </w:r>
            <w:proofErr w:type="spellEnd"/>
            <w:r w:rsidR="006507FD" w:rsidRPr="006507FD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/</w:t>
            </w:r>
          </w:p>
        </w:tc>
      </w:tr>
      <w:tr w:rsidR="00FF7833" w:rsidTr="00127A45">
        <w:trPr>
          <w:trHeight w:val="1412"/>
        </w:trPr>
        <w:tc>
          <w:tcPr>
            <w:tcW w:w="2270" w:type="dxa"/>
            <w:tcBorders>
              <w:top w:val="single" w:sz="5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</w:tcPr>
          <w:p w:rsidR="00FF7833" w:rsidRDefault="00A316E7">
            <w:proofErr w:type="spellStart"/>
            <w:r w:rsidRPr="00436DC0">
              <w:rPr>
                <w:rFonts w:ascii="Times New Roman" w:eastAsia="Times New Roman" w:hAnsi="Times New Roman" w:cs="Times New Roman"/>
                <w:sz w:val="12"/>
                <w:highlight w:val="cyan"/>
              </w:rPr>
              <w:t>XSLTResultsDisplay</w:t>
            </w:r>
            <w:proofErr w:type="spellEnd"/>
          </w:p>
        </w:tc>
        <w:tc>
          <w:tcPr>
            <w:tcW w:w="8180" w:type="dxa"/>
            <w:tcBorders>
              <w:top w:val="single" w:sz="5" w:space="0" w:color="CCCCCC"/>
              <w:left w:val="single" w:sz="4" w:space="0" w:color="BCBCBC"/>
              <w:bottom w:val="single" w:sz="4" w:space="0" w:color="BCBCBC"/>
              <w:right w:val="single" w:sz="4" w:space="0" w:color="BCBCBC"/>
            </w:tcBorders>
          </w:tcPr>
          <w:p w:rsidR="00FF7833" w:rsidRDefault="00A316E7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Afficher les résultats dans l'interface professionnelle avec la feuille de style XSLT : </w:t>
            </w:r>
            <w:r>
              <w:rPr>
                <w:noProof/>
              </w:rPr>
              <w:drawing>
                <wp:inline distT="0" distB="0" distL="0" distR="0">
                  <wp:extent cx="1722120" cy="137160"/>
                  <wp:effectExtent l="0" t="0" r="0" b="0"/>
                  <wp:docPr id="213" name="Picture 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833" w:rsidRDefault="00A316E7">
            <w:pPr>
              <w:spacing w:after="114"/>
              <w:ind w:left="14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Options:</w:t>
            </w:r>
            <w:proofErr w:type="gramEnd"/>
          </w:p>
          <w:p w:rsidR="00FF7833" w:rsidRDefault="00A316E7">
            <w:pPr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16266</wp:posOffset>
                      </wp:positionV>
                      <wp:extent cx="28956" cy="301752"/>
                      <wp:effectExtent l="0" t="0" r="0" b="0"/>
                      <wp:wrapSquare wrapText="bothSides"/>
                      <wp:docPr id="3937" name="Group 3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" cy="301752"/>
                                <a:chOff x="0" y="0"/>
                                <a:chExt cx="28956" cy="301752"/>
                              </a:xfrm>
                            </wpg:grpSpPr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0" y="0"/>
                                  <a:ext cx="28956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27432">
                                      <a:moveTo>
                                        <a:pt x="15240" y="0"/>
                                      </a:moveTo>
                                      <a:cubicBezTo>
                                        <a:pt x="22860" y="0"/>
                                        <a:pt x="28956" y="6096"/>
                                        <a:pt x="28956" y="13716"/>
                                      </a:cubicBezTo>
                                      <a:cubicBezTo>
                                        <a:pt x="28956" y="21336"/>
                                        <a:pt x="22860" y="27432"/>
                                        <a:pt x="15240" y="27432"/>
                                      </a:cubicBezTo>
                                      <a:cubicBezTo>
                                        <a:pt x="6096" y="27432"/>
                                        <a:pt x="0" y="21336"/>
                                        <a:pt x="0" y="13716"/>
                                      </a:cubicBezTo>
                                      <a:cubicBezTo>
                                        <a:pt x="0" y="6096"/>
                                        <a:pt x="6096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0" y="91440"/>
                                  <a:ext cx="28956" cy="274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27432">
                                      <a:moveTo>
                                        <a:pt x="15240" y="0"/>
                                      </a:moveTo>
                                      <a:cubicBezTo>
                                        <a:pt x="22860" y="0"/>
                                        <a:pt x="28956" y="6096"/>
                                        <a:pt x="28956" y="13716"/>
                                      </a:cubicBezTo>
                                      <a:cubicBezTo>
                                        <a:pt x="28956" y="21336"/>
                                        <a:pt x="22860" y="27432"/>
                                        <a:pt x="15240" y="27432"/>
                                      </a:cubicBezTo>
                                      <a:cubicBezTo>
                                        <a:pt x="6096" y="27432"/>
                                        <a:pt x="0" y="21336"/>
                                        <a:pt x="0" y="13716"/>
                                      </a:cubicBezTo>
                                      <a:cubicBezTo>
                                        <a:pt x="0" y="6096"/>
                                        <a:pt x="6096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0" y="181356"/>
                                  <a:ext cx="28956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28956">
                                      <a:moveTo>
                                        <a:pt x="15240" y="0"/>
                                      </a:moveTo>
                                      <a:cubicBezTo>
                                        <a:pt x="22860" y="0"/>
                                        <a:pt x="28956" y="7620"/>
                                        <a:pt x="28956" y="15240"/>
                                      </a:cubicBezTo>
                                      <a:cubicBezTo>
                                        <a:pt x="28956" y="22860"/>
                                        <a:pt x="22860" y="28956"/>
                                        <a:pt x="15240" y="28956"/>
                                      </a:cubicBezTo>
                                      <a:cubicBezTo>
                                        <a:pt x="6096" y="28956"/>
                                        <a:pt x="0" y="22860"/>
                                        <a:pt x="0" y="15240"/>
                                      </a:cubicBezTo>
                                      <a:cubicBezTo>
                                        <a:pt x="0" y="7620"/>
                                        <a:pt x="6096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0" y="272796"/>
                                  <a:ext cx="28956" cy="28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" h="28956">
                                      <a:moveTo>
                                        <a:pt x="15240" y="0"/>
                                      </a:moveTo>
                                      <a:cubicBezTo>
                                        <a:pt x="22860" y="0"/>
                                        <a:pt x="28956" y="6096"/>
                                        <a:pt x="28956" y="13716"/>
                                      </a:cubicBezTo>
                                      <a:cubicBezTo>
                                        <a:pt x="28956" y="21336"/>
                                        <a:pt x="22860" y="28956"/>
                                        <a:pt x="15240" y="28956"/>
                                      </a:cubicBezTo>
                                      <a:cubicBezTo>
                                        <a:pt x="6096" y="28956"/>
                                        <a:pt x="0" y="21336"/>
                                        <a:pt x="0" y="13716"/>
                                      </a:cubicBezTo>
                                      <a:cubicBezTo>
                                        <a:pt x="0" y="6096"/>
                                        <a:pt x="6096" y="0"/>
                                        <a:pt x="15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937" style="width:2.28pt;height:23.76pt;position:absolute;mso-position-horizontal-relative:text;mso-position-horizontal:absolute;margin-left:3.95998pt;mso-position-vertical-relative:text;margin-top:1.28076pt;" coordsize="289,3017">
                      <v:shape id="Shape 171" style="position:absolute;width:289;height:274;left:0;top:0;" coordsize="28956,27432" path="m15240,0c22860,0,28956,6096,28956,13716c28956,21336,22860,27432,15240,27432c6096,27432,0,21336,0,13716c0,6096,6096,0,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175" style="position:absolute;width:289;height:274;left:0;top:914;" coordsize="28956,27432" path="m15240,0c22860,0,28956,6096,28956,13716c28956,21336,22860,27432,15240,27432c6096,27432,0,21336,0,13716c0,6096,6096,0,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177" style="position:absolute;width:289;height:289;left:0;top:1813;" coordsize="28956,28956" path="m15240,0c22860,0,28956,7620,28956,15240c28956,22860,22860,28956,15240,28956c6096,28956,0,22860,0,15240c0,7620,6096,0,15240,0x">
                        <v:stroke weight="0pt" endcap="flat" joinstyle="miter" miterlimit="10" on="false" color="#000000" opacity="0"/>
                        <v:fill on="true" color="#000000"/>
                      </v:shape>
                      <v:shape id="Shape 179" style="position:absolute;width:289;height:289;left:0;top:2727;" coordsize="28956,28956" path="m15240,0c22860,0,28956,6096,28956,13716c28956,21336,22860,28956,15240,28956c6096,28956,0,21336,0,13716c0,6096,6096,0,15240,0x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4D99"/>
                <w:sz w:val="12"/>
              </w:rPr>
              <w:t xml:space="preserve">Laisser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4D99"/>
                <w:sz w:val="12"/>
              </w:rPr>
              <w:t>vide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pour "pas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xslt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"</w:t>
            </w:r>
          </w:p>
          <w:p w:rsidR="00FF7833" w:rsidRDefault="00A316E7">
            <w:pPr>
              <w:spacing w:after="118" w:line="254" w:lineRule="auto"/>
              <w:ind w:left="38" w:right="4766"/>
            </w:pP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inscrire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4D99"/>
                <w:sz w:val="12"/>
              </w:rPr>
              <w:t>default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" pour celle par défaut inscrire un chemin vers le fichier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xslt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inscrire une URL pour une feuille de style externe spécifique.</w:t>
            </w:r>
          </w:p>
          <w:p w:rsidR="00FF7833" w:rsidRDefault="00A316E7">
            <w:pPr>
              <w:ind w:left="14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{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langcode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} sera remplacé par la langue par défaut de l'interface</w:t>
            </w:r>
          </w:p>
          <w:p w:rsidR="00436DC0" w:rsidRDefault="00436DC0" w:rsidP="006D03D7">
            <w:pPr>
              <w:ind w:left="14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</w:t>
            </w:r>
            <w:r w:rsidR="00F87D8A" w:rsidRPr="00F87D8A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/</w:t>
            </w:r>
            <w:proofErr w:type="spellStart"/>
            <w:r w:rsidR="00F87D8A" w:rsidRPr="00F87D8A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usr</w:t>
            </w:r>
            <w:proofErr w:type="spellEnd"/>
            <w:r w:rsidR="00F87D8A" w:rsidRPr="00F87D8A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/</w:t>
            </w:r>
            <w:proofErr w:type="spellStart"/>
            <w:r w:rsidR="00F87D8A" w:rsidRPr="00F87D8A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share</w:t>
            </w:r>
            <w:proofErr w:type="spellEnd"/>
            <w:r w:rsidR="00F87D8A" w:rsidRPr="00F87D8A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/</w:t>
            </w:r>
            <w:proofErr w:type="spellStart"/>
            <w:r w:rsidR="00F87D8A" w:rsidRPr="00F87D8A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koha</w:t>
            </w:r>
            <w:proofErr w:type="spellEnd"/>
            <w:r w:rsidR="00F87D8A" w:rsidRPr="00F87D8A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/intranet/</w:t>
            </w:r>
            <w:proofErr w:type="spellStart"/>
            <w:r w:rsidR="00F87D8A" w:rsidRPr="00F87D8A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htdoc</w:t>
            </w:r>
            <w:proofErr w:type="spellEnd"/>
          </w:p>
        </w:tc>
      </w:tr>
    </w:tbl>
    <w:p w:rsidR="00FF7833" w:rsidRDefault="00A316E7">
      <w:pPr>
        <w:spacing w:after="0"/>
        <w:ind w:left="833" w:hanging="10"/>
      </w:pPr>
      <w:r>
        <w:rPr>
          <w:rFonts w:ascii="Times New Roman" w:eastAsia="Times New Roman" w:hAnsi="Times New Roman" w:cs="Times New Roman"/>
          <w:color w:val="003366"/>
          <w:sz w:val="18"/>
        </w:rPr>
        <w:t>Options</w:t>
      </w:r>
    </w:p>
    <w:tbl>
      <w:tblPr>
        <w:tblStyle w:val="TableGrid"/>
        <w:tblW w:w="10450" w:type="dxa"/>
        <w:tblInd w:w="725" w:type="dxa"/>
        <w:tblCellMar>
          <w:top w:w="48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431"/>
        <w:gridCol w:w="8019"/>
      </w:tblGrid>
      <w:tr w:rsidR="00FF7833">
        <w:trPr>
          <w:trHeight w:val="277"/>
        </w:trPr>
        <w:tc>
          <w:tcPr>
            <w:tcW w:w="2431" w:type="dxa"/>
            <w:tcBorders>
              <w:top w:val="single" w:sz="5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F7833" w:rsidRDefault="00A316E7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Préférences</w:t>
            </w:r>
          </w:p>
        </w:tc>
        <w:tc>
          <w:tcPr>
            <w:tcW w:w="8018" w:type="dxa"/>
            <w:tcBorders>
              <w:top w:val="single" w:sz="5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F7833" w:rsidRDefault="00A316E7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Valeur</w:t>
            </w:r>
          </w:p>
        </w:tc>
      </w:tr>
      <w:tr w:rsidR="00FF7833">
        <w:trPr>
          <w:trHeight w:val="454"/>
        </w:trPr>
        <w:tc>
          <w:tcPr>
            <w:tcW w:w="2431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F7833" w:rsidRPr="0043215C" w:rsidRDefault="00A316E7">
            <w:pPr>
              <w:rPr>
                <w:b/>
              </w:rPr>
            </w:pPr>
            <w:proofErr w:type="spellStart"/>
            <w:r w:rsidRPr="0043215C">
              <w:rPr>
                <w:rFonts w:ascii="Times New Roman" w:eastAsia="Times New Roman" w:hAnsi="Times New Roman" w:cs="Times New Roman"/>
                <w:b/>
                <w:sz w:val="12"/>
                <w:highlight w:val="cyan"/>
              </w:rPr>
              <w:t>AudioAlerts</w:t>
            </w:r>
            <w:proofErr w:type="spellEnd"/>
          </w:p>
        </w:tc>
        <w:tc>
          <w:tcPr>
            <w:tcW w:w="8018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FF7833" w:rsidRDefault="00A316E7">
            <w:pPr>
              <w:ind w:left="14" w:hanging="2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noProof/>
              </w:rPr>
              <w:drawing>
                <wp:inline distT="0" distB="0" distL="0" distR="0">
                  <wp:extent cx="1712976" cy="134112"/>
                  <wp:effectExtent l="0" t="0" r="0" b="0"/>
                  <wp:docPr id="215" name="Picture 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976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staff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>_client.pref#AudioAlerts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# Alertes sonores pour des événements définis dans la section alertes sonores de l'administration.</w:t>
            </w:r>
          </w:p>
          <w:p w:rsidR="0043215C" w:rsidRDefault="0043215C" w:rsidP="0043215C">
            <w:pPr>
              <w:ind w:left="14" w:hanging="2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actuelle=Activer</w:t>
            </w:r>
          </w:p>
        </w:tc>
      </w:tr>
      <w:tr w:rsidR="00FF7833">
        <w:trPr>
          <w:trHeight w:val="310"/>
        </w:trPr>
        <w:tc>
          <w:tcPr>
            <w:tcW w:w="2431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FF7833" w:rsidRDefault="00A316E7">
            <w:proofErr w:type="spellStart"/>
            <w:r w:rsidRPr="0043215C">
              <w:rPr>
                <w:rFonts w:ascii="Times New Roman" w:eastAsia="Times New Roman" w:hAnsi="Times New Roman" w:cs="Times New Roman"/>
                <w:sz w:val="12"/>
                <w:highlight w:val="cyan"/>
              </w:rPr>
              <w:t>HidePatronName</w:t>
            </w:r>
            <w:proofErr w:type="spellEnd"/>
          </w:p>
        </w:tc>
        <w:tc>
          <w:tcPr>
            <w:tcW w:w="8018" w:type="dxa"/>
            <w:tcBorders>
              <w:top w:val="single" w:sz="4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FF7833" w:rsidRDefault="00A316E7">
            <w:pPr>
              <w:ind w:left="12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noProof/>
              </w:rPr>
              <w:drawing>
                <wp:inline distT="0" distB="0" distL="0" distR="0">
                  <wp:extent cx="341376" cy="134112"/>
                  <wp:effectExtent l="0" t="0" r="0" b="0"/>
                  <wp:docPr id="217" name="Picture 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6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les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noms des adhérents qui ont des prêts ou des réservations en attente sur les pages de détail ou sur l'interface de réservation.</w:t>
            </w:r>
          </w:p>
          <w:p w:rsidR="0043215C" w:rsidRDefault="0043215C" w:rsidP="0043215C">
            <w:pPr>
              <w:ind w:left="12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actuelle=Afficher</w:t>
            </w:r>
          </w:p>
        </w:tc>
      </w:tr>
    </w:tbl>
    <w:p w:rsidR="00FF7833" w:rsidRDefault="00A316E7">
      <w:pPr>
        <w:tabs>
          <w:tab w:val="center" w:pos="1873"/>
          <w:tab w:val="center" w:pos="7172"/>
        </w:tabs>
        <w:spacing w:after="83"/>
        <w:rPr>
          <w:rFonts w:ascii="Times New Roman" w:eastAsia="Times New Roman" w:hAnsi="Times New Roman" w:cs="Times New Roman"/>
          <w:sz w:val="14"/>
        </w:rPr>
      </w:pPr>
      <w:r>
        <w:tab/>
      </w:r>
    </w:p>
    <w:tbl>
      <w:tblPr>
        <w:tblStyle w:val="TableGrid"/>
        <w:tblW w:w="10450" w:type="dxa"/>
        <w:tblInd w:w="725" w:type="dxa"/>
        <w:tblCellMar>
          <w:top w:w="48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431"/>
        <w:gridCol w:w="8019"/>
      </w:tblGrid>
      <w:tr w:rsidR="00033355" w:rsidTr="00127A45">
        <w:trPr>
          <w:trHeight w:val="277"/>
        </w:trPr>
        <w:tc>
          <w:tcPr>
            <w:tcW w:w="2431" w:type="dxa"/>
            <w:tcBorders>
              <w:top w:val="single" w:sz="5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033355" w:rsidRDefault="00033355" w:rsidP="00DD6D04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Préférences</w:t>
            </w:r>
          </w:p>
        </w:tc>
        <w:tc>
          <w:tcPr>
            <w:tcW w:w="8019" w:type="dxa"/>
            <w:tcBorders>
              <w:top w:val="single" w:sz="5" w:space="0" w:color="BCBCBC"/>
              <w:left w:val="single" w:sz="4" w:space="0" w:color="CCCCCC"/>
              <w:bottom w:val="single" w:sz="4" w:space="0" w:color="CCCCCC"/>
              <w:right w:val="single" w:sz="4" w:space="0" w:color="BCBCBC"/>
            </w:tcBorders>
          </w:tcPr>
          <w:p w:rsidR="00033355" w:rsidRDefault="00033355" w:rsidP="00DD6D04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Valeur</w:t>
            </w:r>
          </w:p>
        </w:tc>
      </w:tr>
      <w:tr w:rsidR="00033355" w:rsidTr="00127A45">
        <w:trPr>
          <w:trHeight w:val="454"/>
        </w:trPr>
        <w:tc>
          <w:tcPr>
            <w:tcW w:w="2431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CCCCCC"/>
            </w:tcBorders>
          </w:tcPr>
          <w:p w:rsidR="00033355" w:rsidRPr="0043215C" w:rsidRDefault="00033355" w:rsidP="00DD6D04">
            <w:pPr>
              <w:rPr>
                <w:b/>
              </w:rPr>
            </w:pPr>
            <w:proofErr w:type="spellStart"/>
            <w:r w:rsidRPr="0043215C">
              <w:rPr>
                <w:rFonts w:ascii="Times New Roman" w:eastAsia="Times New Roman" w:hAnsi="Times New Roman" w:cs="Times New Roman"/>
                <w:sz w:val="18"/>
                <w:highlight w:val="cyan"/>
                <w:vertAlign w:val="superscript"/>
              </w:rPr>
              <w:t>intranetbookbag</w:t>
            </w:r>
            <w:proofErr w:type="spellEnd"/>
          </w:p>
        </w:tc>
        <w:tc>
          <w:tcPr>
            <w:tcW w:w="8019" w:type="dxa"/>
            <w:tcBorders>
              <w:top w:val="single" w:sz="4" w:space="0" w:color="CCCCCC"/>
              <w:left w:val="single" w:sz="4" w:space="0" w:color="CCCCCC"/>
              <w:bottom w:val="single" w:sz="4" w:space="0" w:color="BCBCBC"/>
              <w:right w:val="single" w:sz="4" w:space="0" w:color="BCBCBC"/>
            </w:tcBorders>
          </w:tcPr>
          <w:p w:rsidR="00033355" w:rsidRDefault="00033355" w:rsidP="00DD6D04">
            <w:pPr>
              <w:ind w:left="14" w:hanging="2"/>
            </w:pPr>
            <w:r>
              <w:rPr>
                <w:noProof/>
              </w:rPr>
              <w:drawing>
                <wp:inline distT="0" distB="0" distL="0" distR="0" wp14:anchorId="30032E5E" wp14:editId="05169C67">
                  <wp:extent cx="341376" cy="131064"/>
                  <wp:effectExtent l="0" t="0" r="0" b="0"/>
                  <wp:docPr id="4" name="Picture 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6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l'option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Panier dans l'interface professionnelle.</w:t>
            </w:r>
            <w:r w:rsidRPr="0043215C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 </w:t>
            </w: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actuelle=Afficher</w:t>
            </w:r>
          </w:p>
        </w:tc>
      </w:tr>
      <w:tr w:rsidR="00033355" w:rsidTr="00127A45">
        <w:trPr>
          <w:trHeight w:val="310"/>
        </w:trPr>
        <w:tc>
          <w:tcPr>
            <w:tcW w:w="2431" w:type="dxa"/>
            <w:tcBorders>
              <w:top w:val="single" w:sz="4" w:space="0" w:color="BCBCBC"/>
              <w:left w:val="single" w:sz="4" w:space="0" w:color="BCBCBC"/>
              <w:bottom w:val="single" w:sz="4" w:space="0" w:color="auto"/>
              <w:right w:val="single" w:sz="4" w:space="0" w:color="CCCCCC"/>
            </w:tcBorders>
          </w:tcPr>
          <w:p w:rsidR="00033355" w:rsidRDefault="00033355" w:rsidP="00DD6D04">
            <w:proofErr w:type="spellStart"/>
            <w:r w:rsidRPr="0043215C">
              <w:rPr>
                <w:rFonts w:ascii="Times New Roman" w:eastAsia="Times New Roman" w:hAnsi="Times New Roman" w:cs="Times New Roman"/>
                <w:b/>
                <w:sz w:val="18"/>
                <w:highlight w:val="cyan"/>
                <w:vertAlign w:val="superscript"/>
              </w:rPr>
              <w:t>IntranetCatalogSearchPulldown</w:t>
            </w:r>
            <w:proofErr w:type="spellEnd"/>
          </w:p>
        </w:tc>
        <w:tc>
          <w:tcPr>
            <w:tcW w:w="8019" w:type="dxa"/>
            <w:tcBorders>
              <w:top w:val="single" w:sz="4" w:space="0" w:color="BCBCBC"/>
              <w:left w:val="single" w:sz="4" w:space="0" w:color="CCCCCC"/>
              <w:bottom w:val="single" w:sz="4" w:space="0" w:color="auto"/>
              <w:right w:val="single" w:sz="4" w:space="0" w:color="BCBCBC"/>
            </w:tcBorders>
          </w:tcPr>
          <w:p w:rsidR="00D72374" w:rsidRPr="00D72374" w:rsidRDefault="00D72374" w:rsidP="00D72374">
            <w:pPr>
              <w:ind w:left="1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72374">
              <w:rPr>
                <w:rFonts w:ascii="Times New Roman" w:hAnsi="Times New Roman" w:cs="Times New Roman"/>
                <w:sz w:val="16"/>
                <w:szCs w:val="16"/>
              </w:rPr>
              <w:t>staff</w:t>
            </w:r>
            <w:proofErr w:type="gramEnd"/>
            <w:r w:rsidRPr="00D72374">
              <w:rPr>
                <w:rFonts w:ascii="Times New Roman" w:hAnsi="Times New Roman" w:cs="Times New Roman"/>
                <w:sz w:val="16"/>
                <w:szCs w:val="16"/>
              </w:rPr>
              <w:t>_client.pref#IntranetCatalogSearchPulldown</w:t>
            </w:r>
            <w:proofErr w:type="spellEnd"/>
            <w:r w:rsidRPr="00D72374">
              <w:rPr>
                <w:rFonts w:ascii="Times New Roman" w:hAnsi="Times New Roman" w:cs="Times New Roman"/>
                <w:sz w:val="16"/>
                <w:szCs w:val="16"/>
              </w:rPr>
              <w:t># un champ de recherche</w:t>
            </w:r>
          </w:p>
          <w:p w:rsidR="00033355" w:rsidRDefault="00D72374" w:rsidP="00D72374">
            <w:pPr>
              <w:ind w:left="12"/>
            </w:pPr>
            <w:proofErr w:type="gramStart"/>
            <w:r w:rsidRPr="00D72374">
              <w:rPr>
                <w:rFonts w:ascii="Times New Roman" w:hAnsi="Times New Roman" w:cs="Times New Roman"/>
                <w:sz w:val="16"/>
                <w:szCs w:val="16"/>
              </w:rPr>
              <w:t>déroulant</w:t>
            </w:r>
            <w:proofErr w:type="gramEnd"/>
            <w:r w:rsidRPr="00D72374">
              <w:rPr>
                <w:rFonts w:ascii="Times New Roman" w:hAnsi="Times New Roman" w:cs="Times New Roman"/>
                <w:sz w:val="16"/>
                <w:szCs w:val="16"/>
              </w:rPr>
              <w:t xml:space="preserve"> pour les boîtes '"Recherche dans le catalogue". </w:t>
            </w: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actuelle=Ne pas Afficher</w:t>
            </w:r>
          </w:p>
        </w:tc>
      </w:tr>
      <w:tr w:rsidR="00D72374" w:rsidTr="00127A45">
        <w:tblPrEx>
          <w:tblCellMar>
            <w:top w:w="0" w:type="dxa"/>
            <w:left w:w="0" w:type="dxa"/>
            <w:right w:w="0" w:type="dxa"/>
          </w:tblCellMar>
        </w:tblPrEx>
        <w:trPr>
          <w:trHeight w:val="45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4" w:rsidRPr="0043215C" w:rsidRDefault="00D72374" w:rsidP="00DD6D04">
            <w:pPr>
              <w:rPr>
                <w:b/>
              </w:rPr>
            </w:pPr>
            <w:proofErr w:type="spellStart"/>
            <w:r w:rsidRPr="0043215C">
              <w:rPr>
                <w:rFonts w:ascii="Times New Roman" w:eastAsia="Times New Roman" w:hAnsi="Times New Roman" w:cs="Times New Roman"/>
                <w:sz w:val="18"/>
                <w:highlight w:val="cyan"/>
                <w:vertAlign w:val="superscript"/>
              </w:rPr>
              <w:t>StaffDetailItemSelection</w:t>
            </w:r>
            <w:proofErr w:type="spellEnd"/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4" w:rsidRDefault="00D72374" w:rsidP="00DD6D04">
            <w:pPr>
              <w:ind w:left="14" w:hanging="2"/>
            </w:pPr>
            <w:r>
              <w:rPr>
                <w:noProof/>
              </w:rPr>
              <w:drawing>
                <wp:inline distT="0" distB="0" distL="0" distR="0" wp14:anchorId="57CE5FFB" wp14:editId="2345062A">
                  <wp:extent cx="445008" cy="131064"/>
                  <wp:effectExtent l="0" t="0" r="0" b="0"/>
                  <wp:docPr id="7" name="Picture 4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9" name="Picture 411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08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sélection d'exemplaire sur la page d'affichage détaillée d'une notice.</w:t>
            </w:r>
            <w:r w:rsidRPr="0043215C"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 </w:t>
            </w: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>Valeur actuelle=Afficher</w:t>
            </w:r>
          </w:p>
        </w:tc>
      </w:tr>
      <w:tr w:rsidR="00127A45" w:rsidRPr="0056279D" w:rsidTr="00127A45">
        <w:tblPrEx>
          <w:tblCellMar>
            <w:top w:w="0" w:type="dxa"/>
            <w:left w:w="0" w:type="dxa"/>
            <w:right w:w="0" w:type="dxa"/>
          </w:tblCellMar>
        </w:tblPrEx>
        <w:trPr>
          <w:trHeight w:val="31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5" w:rsidRPr="0056279D" w:rsidRDefault="00127A45" w:rsidP="00920308">
            <w:pPr>
              <w:rPr>
                <w:sz w:val="20"/>
              </w:rPr>
            </w:pPr>
            <w:proofErr w:type="spellStart"/>
            <w:r w:rsidRPr="0056279D">
              <w:rPr>
                <w:rFonts w:ascii="Times New Roman" w:eastAsia="Times New Roman" w:hAnsi="Times New Roman" w:cs="Times New Roman"/>
                <w:b/>
                <w:sz w:val="20"/>
                <w:highlight w:val="cyan"/>
                <w:vertAlign w:val="superscript"/>
              </w:rPr>
              <w:t>UseWYSIWYGinSys</w:t>
            </w:r>
            <w:r w:rsidRPr="00426C02">
              <w:rPr>
                <w:rFonts w:ascii="Times New Roman" w:eastAsia="Times New Roman" w:hAnsi="Times New Roman" w:cs="Times New Roman"/>
                <w:b/>
                <w:sz w:val="20"/>
                <w:highlight w:val="cyan"/>
                <w:vertAlign w:val="superscript"/>
              </w:rPr>
              <w:t>temPreferences</w:t>
            </w:r>
            <w:proofErr w:type="spellEnd"/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45" w:rsidRPr="0056279D" w:rsidRDefault="00127A45" w:rsidP="00920308">
            <w:pPr>
              <w:ind w:left="12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proofErr w:type="gramStart"/>
            <w:r w:rsidRPr="0056279D">
              <w:rPr>
                <w:rFonts w:ascii="Times New Roman" w:hAnsi="Times New Roman" w:cs="Times New Roman"/>
                <w:sz w:val="20"/>
                <w:szCs w:val="16"/>
              </w:rPr>
              <w:t>staff</w:t>
            </w:r>
            <w:proofErr w:type="gramEnd"/>
            <w:r w:rsidRPr="0056279D">
              <w:rPr>
                <w:rFonts w:ascii="Times New Roman" w:hAnsi="Times New Roman" w:cs="Times New Roman"/>
                <w:sz w:val="20"/>
                <w:szCs w:val="16"/>
              </w:rPr>
              <w:t>_client.pref#UseWYSIWYGinSystemPreferences</w:t>
            </w:r>
            <w:proofErr w:type="spellEnd"/>
            <w:r w:rsidRPr="0056279D">
              <w:rPr>
                <w:rFonts w:ascii="Times New Roman" w:hAnsi="Times New Roman" w:cs="Times New Roman"/>
                <w:sz w:val="20"/>
                <w:szCs w:val="16"/>
              </w:rPr>
              <w:t># éditeur</w:t>
            </w:r>
          </w:p>
          <w:p w:rsidR="00127A45" w:rsidRDefault="00127A45" w:rsidP="00920308">
            <w:pPr>
              <w:ind w:left="12"/>
              <w:rPr>
                <w:rFonts w:ascii="Times New Roman" w:hAnsi="Times New Roman" w:cs="Times New Roman"/>
                <w:sz w:val="20"/>
                <w:szCs w:val="16"/>
              </w:rPr>
            </w:pPr>
            <w:r w:rsidRPr="0056279D">
              <w:rPr>
                <w:rFonts w:ascii="Times New Roman" w:hAnsi="Times New Roman" w:cs="Times New Roman"/>
                <w:sz w:val="20"/>
                <w:szCs w:val="16"/>
              </w:rPr>
              <w:t>WYSIWYG lors de l'édition certaines préférences système HTML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(interface intuitive pour voir à l’écran les résultats finaux après modification)</w:t>
            </w:r>
          </w:p>
          <w:p w:rsidR="00127A45" w:rsidRPr="00426C02" w:rsidRDefault="00127A45" w:rsidP="00920308">
            <w:pPr>
              <w:ind w:left="12"/>
              <w:rPr>
                <w:color w:val="FF0000"/>
              </w:rPr>
            </w:pPr>
            <w:r w:rsidRPr="001968AA">
              <w:rPr>
                <w:color w:val="7030A0"/>
              </w:rPr>
              <w:t>Quelles préférences sont concernées ?</w:t>
            </w:r>
            <w:r>
              <w:rPr>
                <w:color w:val="7030A0"/>
              </w:rPr>
              <w:t xml:space="preserve"> </w:t>
            </w:r>
            <w:r w:rsidRPr="00426C02">
              <w:rPr>
                <w:color w:val="FF0000"/>
              </w:rPr>
              <w:t xml:space="preserve">OR ne sait pas </w:t>
            </w:r>
            <w:r w:rsidR="006D03D7" w:rsidRPr="00426C02">
              <w:rPr>
                <w:color w:val="FF0000"/>
              </w:rPr>
              <w:t>exactement</w:t>
            </w:r>
            <w:bookmarkStart w:id="0" w:name="_GoBack"/>
            <w:bookmarkEnd w:id="0"/>
            <w:r w:rsidRPr="00426C02">
              <w:rPr>
                <w:color w:val="FF0000"/>
              </w:rPr>
              <w:t>. Mais cela permet d’augmenter les possibilités de personnalisation de l’ordinateur. Risque d’illisibilité et d’affichages différents selon les navigateurs. Par exemple : copier-coller depuis W</w:t>
            </w:r>
            <w:r w:rsidR="006D03D7">
              <w:rPr>
                <w:color w:val="FF0000"/>
              </w:rPr>
              <w:t>ord, interdire le copier-coller</w:t>
            </w:r>
            <w:r w:rsidRPr="00426C02">
              <w:rPr>
                <w:color w:val="FF0000"/>
              </w:rPr>
              <w:t xml:space="preserve"> Le code html n’est pas propre. PF </w:t>
            </w:r>
            <w:proofErr w:type="spellStart"/>
            <w:r w:rsidRPr="001968AA">
              <w:rPr>
                <w:rFonts w:ascii="Times New Roman" w:eastAsia="Times New Roman" w:hAnsi="Times New Roman" w:cs="Times New Roman"/>
                <w:sz w:val="20"/>
                <w:highlight w:val="green"/>
              </w:rPr>
              <w:t>IntranetUs</w:t>
            </w:r>
            <w:r w:rsidRPr="00426C02">
              <w:rPr>
                <w:rFonts w:ascii="Times New Roman" w:eastAsia="Times New Roman" w:hAnsi="Times New Roman" w:cs="Times New Roman"/>
                <w:sz w:val="20"/>
                <w:highlight w:val="green"/>
              </w:rPr>
              <w:t>erJS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26C02">
              <w:rPr>
                <w:rFonts w:asciiTheme="minorHAnsi" w:eastAsiaTheme="minorEastAsia" w:hAnsiTheme="minorHAnsi" w:cstheme="minorBidi"/>
                <w:color w:val="FF0000"/>
              </w:rPr>
              <w:t>à activer. OR le 25/01/2018</w:t>
            </w:r>
          </w:p>
          <w:p w:rsidR="00127A45" w:rsidRPr="0056279D" w:rsidRDefault="00127A45" w:rsidP="00920308">
            <w:pPr>
              <w:ind w:left="12"/>
              <w:rPr>
                <w:sz w:val="20"/>
              </w:rPr>
            </w:pPr>
            <w:r w:rsidRPr="0056279D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56279D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56279D">
              <w:rPr>
                <w:sz w:val="20"/>
                <w:bdr w:val="single" w:sz="4" w:space="0" w:color="auto"/>
                <w:shd w:val="clear" w:color="auto" w:fill="5B9BD5" w:themeFill="accent1"/>
              </w:rPr>
              <w:t xml:space="preserve"> Valeur actuelle=Afficher</w:t>
            </w:r>
          </w:p>
        </w:tc>
      </w:tr>
      <w:tr w:rsidR="00D72374" w:rsidTr="00127A45">
        <w:tblPrEx>
          <w:tblCellMar>
            <w:top w:w="0" w:type="dxa"/>
            <w:left w:w="0" w:type="dxa"/>
            <w:right w:w="0" w:type="dxa"/>
          </w:tblCellMar>
        </w:tblPrEx>
        <w:trPr>
          <w:trHeight w:val="31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4" w:rsidRDefault="00D72374" w:rsidP="00DD6D04">
            <w:proofErr w:type="spellStart"/>
            <w:r w:rsidRPr="0043215C">
              <w:rPr>
                <w:rFonts w:ascii="Times New Roman" w:eastAsia="Times New Roman" w:hAnsi="Times New Roman" w:cs="Times New Roman"/>
                <w:sz w:val="18"/>
                <w:highlight w:val="cyan"/>
                <w:vertAlign w:val="superscript"/>
              </w:rPr>
              <w:t>viewISBD</w:t>
            </w:r>
            <w:proofErr w:type="spellEnd"/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4" w:rsidRDefault="00D72374" w:rsidP="00D72374">
            <w:pPr>
              <w:ind w:left="12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2DB102E7" wp14:editId="7AC91F19">
                  <wp:extent cx="664464" cy="134112"/>
                  <wp:effectExtent l="0" t="0" r="0" b="0"/>
                  <wp:docPr id="8" name="Picture 4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" name="Picture 412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6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personnel à voir les notices bibliographiques au format ISBD dans l'interface professionnelle</w:t>
            </w:r>
          </w:p>
          <w:p w:rsidR="00D72374" w:rsidRDefault="00D72374" w:rsidP="00D72374">
            <w:pPr>
              <w:ind w:left="12"/>
            </w:pP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 Valeur actuelle=Autoriser</w:t>
            </w:r>
          </w:p>
        </w:tc>
      </w:tr>
      <w:tr w:rsidR="00D72374" w:rsidTr="00127A45">
        <w:tblPrEx>
          <w:tblCellMar>
            <w:top w:w="0" w:type="dxa"/>
            <w:left w:w="0" w:type="dxa"/>
            <w:right w:w="0" w:type="dxa"/>
          </w:tblCellMar>
        </w:tblPrEx>
        <w:trPr>
          <w:trHeight w:val="31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4" w:rsidRPr="00D72374" w:rsidRDefault="00D72374" w:rsidP="00D72374">
            <w:pPr>
              <w:rPr>
                <w:highlight w:val="cyan"/>
              </w:rPr>
            </w:pPr>
            <w:proofErr w:type="spellStart"/>
            <w:r w:rsidRPr="00D72374">
              <w:rPr>
                <w:rFonts w:ascii="Times New Roman" w:eastAsia="Times New Roman" w:hAnsi="Times New Roman" w:cs="Times New Roman"/>
                <w:sz w:val="18"/>
                <w:highlight w:val="cyan"/>
                <w:vertAlign w:val="superscript"/>
              </w:rPr>
              <w:t>viewLabelMARC</w:t>
            </w:r>
            <w:proofErr w:type="spellEnd"/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4" w:rsidRDefault="00D72374" w:rsidP="00D72374">
            <w:pPr>
              <w:ind w:left="12"/>
            </w:pPr>
            <w:r>
              <w:rPr>
                <w:noProof/>
              </w:rPr>
              <w:drawing>
                <wp:inline distT="0" distB="0" distL="0" distR="0" wp14:anchorId="50A9A1C5" wp14:editId="16AFEB18">
                  <wp:extent cx="661416" cy="134112"/>
                  <wp:effectExtent l="0" t="0" r="0" b="0"/>
                  <wp:docPr id="9" name="Picture 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personnel à voir les notices bibliographiques en vue MARC avec étiquettes.</w:t>
            </w: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 Valeur actuelle=Autoriser</w:t>
            </w:r>
          </w:p>
        </w:tc>
      </w:tr>
      <w:tr w:rsidR="00D72374" w:rsidTr="00127A45">
        <w:tblPrEx>
          <w:tblCellMar>
            <w:top w:w="0" w:type="dxa"/>
            <w:left w:w="0" w:type="dxa"/>
            <w:right w:w="0" w:type="dxa"/>
          </w:tblCellMar>
        </w:tblPrEx>
        <w:trPr>
          <w:trHeight w:val="31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4" w:rsidRPr="00D72374" w:rsidRDefault="00D72374" w:rsidP="00D72374">
            <w:pPr>
              <w:rPr>
                <w:highlight w:val="cyan"/>
              </w:rPr>
            </w:pPr>
            <w:proofErr w:type="spellStart"/>
            <w:r w:rsidRPr="00D72374">
              <w:rPr>
                <w:rFonts w:ascii="Times New Roman" w:eastAsia="Times New Roman" w:hAnsi="Times New Roman" w:cs="Times New Roman"/>
                <w:sz w:val="18"/>
                <w:highlight w:val="cyan"/>
                <w:vertAlign w:val="superscript"/>
              </w:rPr>
              <w:t>viewMARC</w:t>
            </w:r>
            <w:proofErr w:type="spellEnd"/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74" w:rsidRDefault="00D72374" w:rsidP="00D72374">
            <w:pPr>
              <w:ind w:left="12"/>
            </w:pPr>
            <w:r>
              <w:rPr>
                <w:noProof/>
              </w:rPr>
              <w:drawing>
                <wp:inline distT="0" distB="0" distL="0" distR="0" wp14:anchorId="03A3174C" wp14:editId="22C16F51">
                  <wp:extent cx="664464" cy="134112"/>
                  <wp:effectExtent l="0" t="0" r="0" b="0"/>
                  <wp:docPr id="11" name="Picture 4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1" name="Picture 412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6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personnel à voir les notices bibliographiques au format MARC brut.</w:t>
            </w:r>
            <w:r>
              <w:rPr>
                <w:rFonts w:asciiTheme="minorHAnsi" w:hAnsiTheme="minorHAnsi"/>
                <w:color w:val="auto"/>
                <w:bdr w:val="single" w:sz="4" w:space="0" w:color="auto"/>
                <w:shd w:val="clear" w:color="auto" w:fill="5B9BD5" w:themeFill="accent1"/>
              </w:rPr>
              <w:t xml:space="preserve"> Valeur actuelle=Autoriser</w:t>
            </w:r>
          </w:p>
        </w:tc>
      </w:tr>
    </w:tbl>
    <w:p w:rsidR="00033355" w:rsidRDefault="00033355">
      <w:pPr>
        <w:tabs>
          <w:tab w:val="center" w:pos="1873"/>
          <w:tab w:val="center" w:pos="7172"/>
        </w:tabs>
        <w:spacing w:after="83"/>
        <w:rPr>
          <w:rFonts w:ascii="Times New Roman" w:eastAsia="Times New Roman" w:hAnsi="Times New Roman" w:cs="Times New Roman"/>
          <w:sz w:val="14"/>
        </w:rPr>
      </w:pPr>
    </w:p>
    <w:sectPr w:rsidR="00033355">
      <w:pgSz w:w="11906" w:h="16838"/>
      <w:pgMar w:top="42" w:right="6" w:bottom="27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0D3E"/>
    <w:multiLevelType w:val="hybridMultilevel"/>
    <w:tmpl w:val="5D4E110C"/>
    <w:lvl w:ilvl="0" w:tplc="49F48002">
      <w:start w:val="1"/>
      <w:numFmt w:val="decimal"/>
      <w:lvlText w:val="%1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FA71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1C17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580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4EB4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4EF6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8484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A63D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1E72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33"/>
    <w:rsid w:val="00033355"/>
    <w:rsid w:val="00051C2A"/>
    <w:rsid w:val="000C5E16"/>
    <w:rsid w:val="000F0F9E"/>
    <w:rsid w:val="00127A45"/>
    <w:rsid w:val="002167BD"/>
    <w:rsid w:val="0030142C"/>
    <w:rsid w:val="003E0D8D"/>
    <w:rsid w:val="0043215C"/>
    <w:rsid w:val="00435D4D"/>
    <w:rsid w:val="00436DC0"/>
    <w:rsid w:val="0063147C"/>
    <w:rsid w:val="006507FD"/>
    <w:rsid w:val="006D03D7"/>
    <w:rsid w:val="00972221"/>
    <w:rsid w:val="009A3B32"/>
    <w:rsid w:val="00A22C95"/>
    <w:rsid w:val="00A316E7"/>
    <w:rsid w:val="00BB10AC"/>
    <w:rsid w:val="00CF5606"/>
    <w:rsid w:val="00D72374"/>
    <w:rsid w:val="00D80741"/>
    <w:rsid w:val="00EE4FBA"/>
    <w:rsid w:val="00F87D8A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F0AA"/>
  <w15:docId w15:val="{B2D7851E-0A01-4503-AB64-56794527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0C5E16"/>
    <w:pPr>
      <w:keepNext/>
      <w:keepLines/>
      <w:spacing w:before="240" w:after="0" w:line="265" w:lineRule="auto"/>
      <w:ind w:left="10" w:hanging="1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7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C5E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30142C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27A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koha-dev-pro.enssib.f" TargetMode="External"/><Relationship Id="rId18" Type="http://schemas.openxmlformats.org/officeDocument/2006/relationships/image" Target="media/image12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24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18.jp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6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9.jp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1150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Koha â•º Administration systÃ¨me â•º PrÃ©fÃ©rences systÃ¨me</vt:lpstr>
    </vt:vector>
  </TitlesOfParts>
  <Company>ENSSIB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Koha â•º Administration systÃ¨me â•º PrÃ©fÃ©rences systÃ¨me</dc:title>
  <dc:subject/>
  <dc:creator>lquinson</dc:creator>
  <cp:keywords/>
  <cp:lastModifiedBy>Aurélie Bérut</cp:lastModifiedBy>
  <cp:revision>23</cp:revision>
  <dcterms:created xsi:type="dcterms:W3CDTF">2017-10-12T15:23:00Z</dcterms:created>
  <dcterms:modified xsi:type="dcterms:W3CDTF">2018-04-17T08:49:00Z</dcterms:modified>
</cp:coreProperties>
</file>